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673FA5A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3A34B6">
        <w:rPr>
          <w:rFonts w:ascii="Arial" w:eastAsia="SimSun" w:hAnsi="Arial" w:cs="Times New Roman"/>
          <w:b/>
          <w:bCs/>
          <w:sz w:val="24"/>
          <w:szCs w:val="20"/>
          <w:lang w:val="en-GB" w:eastAsia="ja-JP"/>
        </w:rPr>
        <w:t>2898</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0A5F70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32A0">
        <w:rPr>
          <w:rFonts w:ascii="Arial" w:eastAsia="Calibri" w:hAnsi="Arial" w:cs="Arial"/>
          <w:b/>
          <w:bCs/>
          <w:sz w:val="24"/>
          <w:lang w:val="en-GB"/>
        </w:rPr>
        <w:t xml:space="preserve">On RRM </w:t>
      </w:r>
      <w:r w:rsidR="00B526F2">
        <w:rPr>
          <w:rFonts w:ascii="Arial" w:eastAsia="Calibri" w:hAnsi="Arial" w:cs="Arial"/>
          <w:b/>
          <w:bCs/>
          <w:sz w:val="24"/>
          <w:lang w:val="en-GB"/>
        </w:rPr>
        <w:t>Measurement accuracy</w:t>
      </w:r>
      <w:r w:rsidR="001E32A0">
        <w:rPr>
          <w:rFonts w:ascii="Arial" w:eastAsia="Calibri" w:hAnsi="Arial" w:cs="Arial"/>
          <w:b/>
          <w:bCs/>
          <w:sz w:val="24"/>
          <w:lang w:val="en-GB"/>
        </w:rPr>
        <w:t xml:space="preserve"> for Rel-17 </w:t>
      </w:r>
      <w:r w:rsidR="00331FB8">
        <w:rPr>
          <w:rFonts w:ascii="Arial" w:eastAsia="Calibri" w:hAnsi="Arial" w:cs="Arial"/>
          <w:b/>
          <w:bCs/>
          <w:sz w:val="24"/>
          <w:lang w:val="en-GB"/>
        </w:rPr>
        <w:t xml:space="preserve">NR </w:t>
      </w:r>
      <w:r w:rsidR="001E32A0">
        <w:rPr>
          <w:rFonts w:ascii="Arial" w:eastAsia="Calibri" w:hAnsi="Arial" w:cs="Arial"/>
          <w:b/>
          <w:bCs/>
          <w:sz w:val="24"/>
          <w:lang w:val="en-GB"/>
        </w:rPr>
        <w:t xml:space="preserve">NTN </w:t>
      </w:r>
      <w:r w:rsidR="00017901">
        <w:rPr>
          <w:rFonts w:ascii="Arial" w:eastAsia="Calibri" w:hAnsi="Arial" w:cs="Arial"/>
          <w:b/>
          <w:bCs/>
          <w:sz w:val="24"/>
          <w:lang w:val="en-GB"/>
        </w:rPr>
        <w:t xml:space="preserve"> </w:t>
      </w:r>
      <w:r w:rsidR="00084CFE">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209695D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169CF" w:rsidRPr="00096F58">
        <w:rPr>
          <w:rFonts w:ascii="Arial" w:eastAsia="MS Mincho" w:hAnsi="Arial" w:cs="Arial"/>
          <w:b/>
          <w:bCs/>
          <w:sz w:val="24"/>
          <w:szCs w:val="20"/>
          <w:lang w:val="en-GB"/>
        </w:rPr>
        <w:t>9</w:t>
      </w:r>
      <w:r w:rsidRPr="00096F58">
        <w:rPr>
          <w:rFonts w:ascii="Arial" w:eastAsia="MS Mincho" w:hAnsi="Arial" w:cs="Arial"/>
          <w:b/>
          <w:bCs/>
          <w:sz w:val="24"/>
          <w:szCs w:val="20"/>
          <w:lang w:val="en-GB"/>
        </w:rPr>
        <w:t>.</w:t>
      </w:r>
      <w:r w:rsidR="00AB2C75" w:rsidRPr="00096F58">
        <w:rPr>
          <w:rFonts w:ascii="Arial" w:eastAsia="MS Mincho" w:hAnsi="Arial" w:cs="Arial"/>
          <w:b/>
          <w:bCs/>
          <w:sz w:val="24"/>
          <w:szCs w:val="20"/>
          <w:lang w:val="en-GB"/>
        </w:rPr>
        <w:t>1</w:t>
      </w:r>
      <w:r w:rsidR="00D758A2" w:rsidRPr="00096F58">
        <w:rPr>
          <w:rFonts w:ascii="Arial" w:eastAsia="MS Mincho" w:hAnsi="Arial" w:cs="Arial"/>
          <w:b/>
          <w:bCs/>
          <w:sz w:val="24"/>
          <w:szCs w:val="20"/>
          <w:lang w:val="en-GB"/>
        </w:rPr>
        <w:t>1.6.10</w:t>
      </w:r>
    </w:p>
    <w:p w14:paraId="266D763D" w14:textId="78687190"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76A4569" w14:textId="7529CD6E" w:rsidR="008B4684" w:rsidRDefault="008B4684" w:rsidP="00841BCD">
      <w:pPr>
        <w:ind w:right="-22"/>
        <w:rPr>
          <w:bCs/>
        </w:rPr>
      </w:pPr>
      <w:r>
        <w:rPr>
          <w:bCs/>
        </w:rPr>
        <w:t xml:space="preserve">This contribution </w:t>
      </w:r>
      <w:r w:rsidR="002C7D6B">
        <w:rPr>
          <w:bCs/>
        </w:rPr>
        <w:t xml:space="preserve">discusses the RRM measurement accuracy requirements. </w:t>
      </w:r>
      <w:r w:rsidR="00DD2043">
        <w:rPr>
          <w:bCs/>
        </w:rPr>
        <w:t xml:space="preserve">The WF </w:t>
      </w:r>
      <w:r w:rsidR="002C7D6B">
        <w:rPr>
          <w:bCs/>
        </w:rPr>
        <w:t xml:space="preserve">[1] </w:t>
      </w:r>
      <w:r w:rsidR="00DD2043">
        <w:rPr>
          <w:bCs/>
        </w:rPr>
        <w:t xml:space="preserve">lists </w:t>
      </w:r>
      <w:r w:rsidR="002C7D6B">
        <w:rPr>
          <w:bCs/>
        </w:rPr>
        <w:t xml:space="preserve">several </w:t>
      </w:r>
      <w:r w:rsidR="00DD2043">
        <w:rPr>
          <w:bCs/>
        </w:rPr>
        <w:t xml:space="preserve">open </w:t>
      </w:r>
      <w:r w:rsidR="002C7D6B">
        <w:rPr>
          <w:bCs/>
        </w:rPr>
        <w:t>issues, which we discuss several in the following sections.</w:t>
      </w:r>
    </w:p>
    <w:p w14:paraId="171C3725" w14:textId="307C5365" w:rsidR="002C7D6B" w:rsidRDefault="002C7D6B" w:rsidP="00841BCD">
      <w:pPr>
        <w:ind w:right="-22"/>
        <w:rPr>
          <w:bCs/>
        </w:rPr>
      </w:pPr>
    </w:p>
    <w:p w14:paraId="2EDCB358" w14:textId="28E25C1D" w:rsidR="002C7D6B" w:rsidRPr="002C7D6B" w:rsidRDefault="002C7D6B" w:rsidP="002C7D6B">
      <w:pPr>
        <w:pStyle w:val="RAN4H1"/>
      </w:pPr>
      <w:r>
        <w:t>Impact of measurement accuracy on performance</w:t>
      </w:r>
    </w:p>
    <w:p w14:paraId="5C48D894" w14:textId="1CB66F98" w:rsidR="00FD24FA" w:rsidRDefault="002C7D6B" w:rsidP="002C7D6B">
      <w:pPr>
        <w:rPr>
          <w:lang w:val="en-GB"/>
        </w:rPr>
      </w:pPr>
      <w:r w:rsidRPr="00FD24FA">
        <w:rPr>
          <w:lang w:val="en-GB"/>
        </w:rPr>
        <w:t xml:space="preserve">RSRP and RSRQ measurements are used for mobility decisions and their accuracy is critical for the handover performance. Therefore, 3GPP has defined the following requirements </w:t>
      </w:r>
      <w:r w:rsidR="009742FF" w:rsidRPr="00FD24FA">
        <w:rPr>
          <w:lang w:val="en-GB"/>
        </w:rPr>
        <w:t xml:space="preserve">for the </w:t>
      </w:r>
      <w:r w:rsidR="00146097">
        <w:rPr>
          <w:lang w:val="en-GB"/>
        </w:rPr>
        <w:t xml:space="preserve">absolute and </w:t>
      </w:r>
      <w:r w:rsidR="009742FF" w:rsidRPr="00FD24FA">
        <w:rPr>
          <w:lang w:val="en-GB"/>
        </w:rPr>
        <w:t>relative SS-RSRP accuracy (</w:t>
      </w:r>
      <w:r w:rsidRPr="00FD24FA">
        <w:rPr>
          <w:lang w:val="en-GB"/>
        </w:rPr>
        <w:t>for terrestrial networks</w:t>
      </w:r>
      <w:r w:rsidR="009742FF" w:rsidRPr="00FD24FA">
        <w:rPr>
          <w:lang w:val="en-GB"/>
        </w:rPr>
        <w:t>)</w:t>
      </w:r>
      <w:r w:rsidR="00FD24FA" w:rsidRPr="00FD24FA">
        <w:rPr>
          <w:lang w:val="en-GB"/>
        </w:rPr>
        <w:t xml:space="preserve"> [2]</w:t>
      </w:r>
      <w:r w:rsidRPr="00FD24FA">
        <w:rPr>
          <w:lang w:val="en-GB"/>
        </w:rPr>
        <w:t>:</w:t>
      </w:r>
    </w:p>
    <w:p w14:paraId="11AA08E0" w14:textId="77777777" w:rsidR="00146097" w:rsidRPr="009C5807" w:rsidRDefault="00146097" w:rsidP="00146097">
      <w:pPr>
        <w:pStyle w:val="TAH"/>
      </w:pPr>
      <w:r w:rsidRPr="009C5807">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46097" w:rsidRPr="009C5807" w14:paraId="1362BD81" w14:textId="77777777" w:rsidTr="00382E6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43233FB2" w14:textId="77777777" w:rsidR="00146097" w:rsidRPr="009C5807" w:rsidRDefault="00146097" w:rsidP="00382E63">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A4F6858" w14:textId="77777777" w:rsidR="00146097" w:rsidRPr="009C5807" w:rsidRDefault="00146097" w:rsidP="00382E63">
            <w:pPr>
              <w:pStyle w:val="TAH"/>
            </w:pPr>
            <w:r w:rsidRPr="009C5807">
              <w:t>Conditions</w:t>
            </w:r>
          </w:p>
        </w:tc>
      </w:tr>
      <w:tr w:rsidR="00146097" w:rsidRPr="009C5807" w14:paraId="675D61FE" w14:textId="77777777" w:rsidTr="00382E63">
        <w:trPr>
          <w:jc w:val="center"/>
        </w:trPr>
        <w:tc>
          <w:tcPr>
            <w:tcW w:w="1036" w:type="dxa"/>
            <w:tcBorders>
              <w:top w:val="single" w:sz="6" w:space="0" w:color="auto"/>
              <w:left w:val="single" w:sz="4" w:space="0" w:color="auto"/>
              <w:right w:val="single" w:sz="6" w:space="0" w:color="auto"/>
            </w:tcBorders>
            <w:shd w:val="clear" w:color="auto" w:fill="auto"/>
          </w:tcPr>
          <w:p w14:paraId="4E0CC6EB" w14:textId="77777777" w:rsidR="00146097" w:rsidRPr="009C5807" w:rsidRDefault="00146097" w:rsidP="00382E63">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5B380308" w14:textId="77777777" w:rsidR="00146097" w:rsidRPr="009C5807" w:rsidRDefault="00146097" w:rsidP="00382E63">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0ED925B2" w14:textId="77777777" w:rsidR="00146097" w:rsidRPr="009C5807" w:rsidRDefault="00146097" w:rsidP="00382E63">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3B87E4B2" w14:textId="77777777" w:rsidR="00146097" w:rsidRPr="009C5807" w:rsidRDefault="00146097" w:rsidP="00382E63">
            <w:pPr>
              <w:pStyle w:val="TAH"/>
            </w:pPr>
            <w:r w:rsidRPr="009C5807">
              <w:t>Io</w:t>
            </w:r>
            <w:r w:rsidRPr="009C5807">
              <w:rPr>
                <w:vertAlign w:val="superscript"/>
              </w:rPr>
              <w:t xml:space="preserve"> Note 1</w:t>
            </w:r>
            <w:r w:rsidRPr="009C5807">
              <w:t xml:space="preserve"> range</w:t>
            </w:r>
          </w:p>
        </w:tc>
      </w:tr>
      <w:tr w:rsidR="00146097" w:rsidRPr="009C5807" w14:paraId="5F25F54C" w14:textId="77777777" w:rsidTr="00382E63">
        <w:trPr>
          <w:jc w:val="center"/>
        </w:trPr>
        <w:tc>
          <w:tcPr>
            <w:tcW w:w="1036" w:type="dxa"/>
            <w:tcBorders>
              <w:left w:val="single" w:sz="4" w:space="0" w:color="auto"/>
              <w:bottom w:val="single" w:sz="4" w:space="0" w:color="auto"/>
              <w:right w:val="single" w:sz="6" w:space="0" w:color="auto"/>
            </w:tcBorders>
            <w:shd w:val="clear" w:color="auto" w:fill="auto"/>
          </w:tcPr>
          <w:p w14:paraId="04854B9B" w14:textId="77777777" w:rsidR="00146097" w:rsidRPr="009C5807" w:rsidRDefault="00146097" w:rsidP="00382E63">
            <w:pPr>
              <w:pStyle w:val="TAH"/>
            </w:pPr>
          </w:p>
        </w:tc>
        <w:tc>
          <w:tcPr>
            <w:tcW w:w="1055" w:type="dxa"/>
            <w:tcBorders>
              <w:left w:val="single" w:sz="6" w:space="0" w:color="auto"/>
              <w:bottom w:val="single" w:sz="6" w:space="0" w:color="auto"/>
              <w:right w:val="single" w:sz="6" w:space="0" w:color="auto"/>
            </w:tcBorders>
            <w:shd w:val="clear" w:color="auto" w:fill="auto"/>
          </w:tcPr>
          <w:p w14:paraId="08B2363B" w14:textId="77777777" w:rsidR="00146097" w:rsidRPr="009C5807" w:rsidRDefault="00146097" w:rsidP="00382E63">
            <w:pPr>
              <w:pStyle w:val="TAH"/>
            </w:pPr>
          </w:p>
        </w:tc>
        <w:tc>
          <w:tcPr>
            <w:tcW w:w="833" w:type="dxa"/>
            <w:tcBorders>
              <w:left w:val="single" w:sz="6" w:space="0" w:color="auto"/>
              <w:bottom w:val="single" w:sz="6" w:space="0" w:color="auto"/>
              <w:right w:val="single" w:sz="6" w:space="0" w:color="auto"/>
            </w:tcBorders>
            <w:shd w:val="clear" w:color="auto" w:fill="auto"/>
          </w:tcPr>
          <w:p w14:paraId="37D71C66" w14:textId="77777777" w:rsidR="00146097" w:rsidRPr="009C5807" w:rsidRDefault="00146097" w:rsidP="00382E6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26939EA" w14:textId="77777777" w:rsidR="00146097" w:rsidRPr="009C5807" w:rsidRDefault="00146097" w:rsidP="00382E63">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29DF9D13" w14:textId="77777777" w:rsidR="00146097" w:rsidRPr="009C5807" w:rsidRDefault="00146097" w:rsidP="00382E63">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99BE4B" w14:textId="77777777" w:rsidR="00146097" w:rsidRPr="009C5807" w:rsidRDefault="00146097" w:rsidP="00382E63">
            <w:pPr>
              <w:pStyle w:val="TAH"/>
            </w:pPr>
            <w:r w:rsidRPr="009C5807">
              <w:t>Maximum Io</w:t>
            </w:r>
          </w:p>
        </w:tc>
      </w:tr>
      <w:tr w:rsidR="00146097" w:rsidRPr="009C5807" w14:paraId="45656808" w14:textId="77777777" w:rsidTr="00382E63">
        <w:trPr>
          <w:trHeight w:val="308"/>
          <w:jc w:val="center"/>
        </w:trPr>
        <w:tc>
          <w:tcPr>
            <w:tcW w:w="1036" w:type="dxa"/>
            <w:tcBorders>
              <w:top w:val="single" w:sz="4" w:space="0" w:color="auto"/>
              <w:left w:val="single" w:sz="4" w:space="0" w:color="auto"/>
              <w:right w:val="single" w:sz="6" w:space="0" w:color="auto"/>
            </w:tcBorders>
            <w:shd w:val="clear" w:color="auto" w:fill="auto"/>
          </w:tcPr>
          <w:p w14:paraId="4E404B56" w14:textId="77777777" w:rsidR="00146097" w:rsidRPr="009C5807" w:rsidRDefault="00146097" w:rsidP="00382E63">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3971436" w14:textId="77777777" w:rsidR="00146097" w:rsidRPr="009C5807" w:rsidRDefault="00146097" w:rsidP="00382E63">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25EF19A9" w14:textId="77777777" w:rsidR="00146097" w:rsidRPr="009C5807" w:rsidRDefault="00146097" w:rsidP="00382E63">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60B82B27" w14:textId="77777777" w:rsidR="00146097" w:rsidRPr="009C5807" w:rsidRDefault="00146097" w:rsidP="00382E6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45C714E" w14:textId="77777777" w:rsidR="00146097" w:rsidRPr="009C5807" w:rsidRDefault="00146097" w:rsidP="00382E63">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97373A9" w14:textId="77777777" w:rsidR="00146097" w:rsidRPr="009C5807" w:rsidRDefault="00146097" w:rsidP="00382E63">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28E853" w14:textId="77777777" w:rsidR="00146097" w:rsidRPr="009C5807" w:rsidRDefault="00146097" w:rsidP="00382E63">
            <w:pPr>
              <w:pStyle w:val="TAH"/>
            </w:pPr>
            <w:r w:rsidRPr="009C5807">
              <w:t>dBm/BW</w:t>
            </w:r>
            <w:r w:rsidRPr="009C5807">
              <w:rPr>
                <w:vertAlign w:val="subscript"/>
              </w:rPr>
              <w:t>Channel</w:t>
            </w:r>
          </w:p>
        </w:tc>
      </w:tr>
      <w:tr w:rsidR="00146097" w:rsidRPr="009C5807" w14:paraId="41002378" w14:textId="77777777" w:rsidTr="00382E6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E54D75E" w14:textId="77777777" w:rsidR="00146097" w:rsidRPr="009C5807" w:rsidRDefault="00146097" w:rsidP="00382E63">
            <w:pPr>
              <w:pStyle w:val="TAH"/>
            </w:pPr>
          </w:p>
        </w:tc>
        <w:tc>
          <w:tcPr>
            <w:tcW w:w="1055" w:type="dxa"/>
            <w:tcBorders>
              <w:left w:val="single" w:sz="6" w:space="0" w:color="auto"/>
              <w:bottom w:val="single" w:sz="6" w:space="0" w:color="auto"/>
              <w:right w:val="single" w:sz="6" w:space="0" w:color="auto"/>
            </w:tcBorders>
            <w:shd w:val="clear" w:color="auto" w:fill="auto"/>
          </w:tcPr>
          <w:p w14:paraId="77D71087" w14:textId="77777777" w:rsidR="00146097" w:rsidRPr="009C5807" w:rsidRDefault="00146097" w:rsidP="00382E63">
            <w:pPr>
              <w:pStyle w:val="TAH"/>
            </w:pPr>
          </w:p>
        </w:tc>
        <w:tc>
          <w:tcPr>
            <w:tcW w:w="833" w:type="dxa"/>
            <w:tcBorders>
              <w:left w:val="single" w:sz="6" w:space="0" w:color="auto"/>
              <w:bottom w:val="single" w:sz="6" w:space="0" w:color="auto"/>
              <w:right w:val="single" w:sz="6" w:space="0" w:color="auto"/>
            </w:tcBorders>
            <w:shd w:val="clear" w:color="auto" w:fill="auto"/>
          </w:tcPr>
          <w:p w14:paraId="10A21404" w14:textId="77777777" w:rsidR="00146097" w:rsidRPr="009C5807" w:rsidRDefault="00146097" w:rsidP="00382E63">
            <w:pPr>
              <w:pStyle w:val="TAH"/>
            </w:pPr>
          </w:p>
        </w:tc>
        <w:tc>
          <w:tcPr>
            <w:tcW w:w="2530" w:type="dxa"/>
            <w:tcBorders>
              <w:left w:val="single" w:sz="6" w:space="0" w:color="auto"/>
              <w:bottom w:val="single" w:sz="6" w:space="0" w:color="auto"/>
              <w:right w:val="single" w:sz="4" w:space="0" w:color="auto"/>
            </w:tcBorders>
            <w:shd w:val="clear" w:color="auto" w:fill="auto"/>
          </w:tcPr>
          <w:p w14:paraId="34E6926E" w14:textId="77777777" w:rsidR="00146097" w:rsidRPr="009C5807" w:rsidRDefault="00146097" w:rsidP="00382E6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8C498D" w14:textId="77777777" w:rsidR="00146097" w:rsidRPr="009C5807" w:rsidRDefault="00146097" w:rsidP="00382E63">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CEE538D" w14:textId="77777777" w:rsidR="00146097" w:rsidRPr="009C5807" w:rsidRDefault="00146097" w:rsidP="00382E63">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E08444D" w14:textId="77777777" w:rsidR="00146097" w:rsidRPr="009C5807" w:rsidRDefault="00146097" w:rsidP="00382E63">
            <w:pPr>
              <w:pStyle w:val="TAH"/>
            </w:pPr>
          </w:p>
        </w:tc>
        <w:tc>
          <w:tcPr>
            <w:tcW w:w="1440" w:type="dxa"/>
            <w:tcBorders>
              <w:left w:val="single" w:sz="6" w:space="0" w:color="auto"/>
              <w:bottom w:val="single" w:sz="6" w:space="0" w:color="auto"/>
              <w:right w:val="single" w:sz="4" w:space="0" w:color="auto"/>
            </w:tcBorders>
            <w:shd w:val="clear" w:color="auto" w:fill="auto"/>
          </w:tcPr>
          <w:p w14:paraId="7E313661" w14:textId="77777777" w:rsidR="00146097" w:rsidRPr="009C5807" w:rsidRDefault="00146097" w:rsidP="00382E63">
            <w:pPr>
              <w:pStyle w:val="TAH"/>
            </w:pPr>
          </w:p>
        </w:tc>
      </w:tr>
      <w:tr w:rsidR="00146097" w:rsidRPr="009C5807" w14:paraId="0751E6D0" w14:textId="77777777" w:rsidTr="00382E63">
        <w:trPr>
          <w:jc w:val="center"/>
        </w:trPr>
        <w:tc>
          <w:tcPr>
            <w:tcW w:w="1036" w:type="dxa"/>
            <w:tcBorders>
              <w:top w:val="single" w:sz="6" w:space="0" w:color="auto"/>
              <w:left w:val="single" w:sz="4" w:space="0" w:color="auto"/>
              <w:right w:val="single" w:sz="6" w:space="0" w:color="auto"/>
            </w:tcBorders>
            <w:shd w:val="clear" w:color="auto" w:fill="auto"/>
          </w:tcPr>
          <w:p w14:paraId="3D5D92BA" w14:textId="77777777" w:rsidR="00146097" w:rsidRPr="009C5807" w:rsidRDefault="00146097" w:rsidP="00382E63">
            <w:pPr>
              <w:pStyle w:val="TAC"/>
            </w:pPr>
          </w:p>
        </w:tc>
        <w:tc>
          <w:tcPr>
            <w:tcW w:w="1055" w:type="dxa"/>
            <w:tcBorders>
              <w:top w:val="single" w:sz="6" w:space="0" w:color="auto"/>
              <w:left w:val="single" w:sz="6" w:space="0" w:color="auto"/>
              <w:right w:val="single" w:sz="6" w:space="0" w:color="auto"/>
            </w:tcBorders>
            <w:shd w:val="clear" w:color="auto" w:fill="auto"/>
          </w:tcPr>
          <w:p w14:paraId="49D2C522" w14:textId="77777777" w:rsidR="00146097" w:rsidRPr="009C5807" w:rsidRDefault="00146097" w:rsidP="00382E63">
            <w:pPr>
              <w:pStyle w:val="TAC"/>
            </w:pPr>
          </w:p>
        </w:tc>
        <w:tc>
          <w:tcPr>
            <w:tcW w:w="833" w:type="dxa"/>
            <w:tcBorders>
              <w:top w:val="single" w:sz="6" w:space="0" w:color="auto"/>
              <w:left w:val="single" w:sz="6" w:space="0" w:color="auto"/>
              <w:right w:val="single" w:sz="6" w:space="0" w:color="auto"/>
            </w:tcBorders>
            <w:shd w:val="clear" w:color="auto" w:fill="auto"/>
          </w:tcPr>
          <w:p w14:paraId="35E181D8"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73F02CD" w14:textId="77777777" w:rsidR="00146097" w:rsidRPr="009C5807" w:rsidRDefault="00146097" w:rsidP="00382E63">
            <w:pPr>
              <w:pStyle w:val="TAC"/>
              <w:rPr>
                <w:szCs w:val="18"/>
              </w:rPr>
            </w:pPr>
            <w:r w:rsidRPr="009C5807">
              <w:rPr>
                <w:szCs w:val="18"/>
              </w:rPr>
              <w:t>NR_FDD_FR1_A, NR_TDD_FR1_A,</w:t>
            </w:r>
          </w:p>
          <w:p w14:paraId="375B4951" w14:textId="77777777" w:rsidR="00146097" w:rsidRPr="009C5807" w:rsidRDefault="00146097" w:rsidP="00382E63">
            <w:pPr>
              <w:pStyle w:val="TAC"/>
              <w:rPr>
                <w:szCs w:val="18"/>
              </w:rPr>
            </w:pPr>
            <w:r w:rsidRPr="009C5807">
              <w:rPr>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4186FE8" w14:textId="77777777" w:rsidR="00146097" w:rsidRPr="009C5807" w:rsidRDefault="00146097" w:rsidP="00382E63">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889FC0F" w14:textId="77777777" w:rsidR="00146097" w:rsidRPr="009C5807" w:rsidRDefault="00146097" w:rsidP="00382E6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7B10D"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702540" w14:textId="77777777" w:rsidR="00146097" w:rsidRPr="009C5807" w:rsidRDefault="00146097" w:rsidP="00382E63">
            <w:pPr>
              <w:pStyle w:val="TAC"/>
            </w:pPr>
            <w:r w:rsidRPr="009C5807">
              <w:t>-70</w:t>
            </w:r>
          </w:p>
        </w:tc>
      </w:tr>
      <w:tr w:rsidR="00146097" w:rsidRPr="009C5807" w14:paraId="19AE93CE" w14:textId="77777777" w:rsidTr="00382E63">
        <w:trPr>
          <w:jc w:val="center"/>
        </w:trPr>
        <w:tc>
          <w:tcPr>
            <w:tcW w:w="1036" w:type="dxa"/>
            <w:tcBorders>
              <w:left w:val="single" w:sz="4" w:space="0" w:color="auto"/>
              <w:right w:val="single" w:sz="6" w:space="0" w:color="auto"/>
            </w:tcBorders>
            <w:shd w:val="clear" w:color="auto" w:fill="auto"/>
          </w:tcPr>
          <w:p w14:paraId="6C1075E1" w14:textId="77777777" w:rsidR="00146097" w:rsidRPr="009C5807" w:rsidRDefault="00146097" w:rsidP="00382E63">
            <w:pPr>
              <w:pStyle w:val="TAC"/>
            </w:pPr>
          </w:p>
        </w:tc>
        <w:tc>
          <w:tcPr>
            <w:tcW w:w="1055" w:type="dxa"/>
            <w:tcBorders>
              <w:left w:val="single" w:sz="6" w:space="0" w:color="auto"/>
              <w:right w:val="single" w:sz="6" w:space="0" w:color="auto"/>
            </w:tcBorders>
            <w:shd w:val="clear" w:color="auto" w:fill="auto"/>
          </w:tcPr>
          <w:p w14:paraId="4E871B0B" w14:textId="77777777" w:rsidR="00146097" w:rsidRPr="009C5807" w:rsidRDefault="00146097" w:rsidP="00382E63">
            <w:pPr>
              <w:pStyle w:val="TAC"/>
            </w:pPr>
          </w:p>
        </w:tc>
        <w:tc>
          <w:tcPr>
            <w:tcW w:w="833" w:type="dxa"/>
            <w:tcBorders>
              <w:left w:val="single" w:sz="6" w:space="0" w:color="auto"/>
              <w:right w:val="single" w:sz="6" w:space="0" w:color="auto"/>
            </w:tcBorders>
            <w:shd w:val="clear" w:color="auto" w:fill="auto"/>
          </w:tcPr>
          <w:p w14:paraId="30255AD3"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41A24B9" w14:textId="77777777" w:rsidR="00146097" w:rsidRPr="009C5807" w:rsidRDefault="00146097" w:rsidP="00382E63">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9FF9F68" w14:textId="77777777" w:rsidR="00146097" w:rsidRPr="009C5807" w:rsidRDefault="00146097" w:rsidP="00382E63">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E931638" w14:textId="77777777" w:rsidR="00146097" w:rsidRPr="009C5807" w:rsidRDefault="00146097" w:rsidP="00382E63">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C86072"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28EA3B" w14:textId="77777777" w:rsidR="00146097" w:rsidRPr="009C5807" w:rsidRDefault="00146097" w:rsidP="00382E63">
            <w:pPr>
              <w:pStyle w:val="TAC"/>
            </w:pPr>
            <w:r w:rsidRPr="009C5807">
              <w:t>-70</w:t>
            </w:r>
          </w:p>
        </w:tc>
      </w:tr>
      <w:tr w:rsidR="00146097" w:rsidRPr="009C5807" w14:paraId="62D55D53" w14:textId="77777777" w:rsidTr="00382E63">
        <w:trPr>
          <w:jc w:val="center"/>
        </w:trPr>
        <w:tc>
          <w:tcPr>
            <w:tcW w:w="1036" w:type="dxa"/>
            <w:tcBorders>
              <w:left w:val="single" w:sz="4" w:space="0" w:color="auto"/>
              <w:right w:val="single" w:sz="6" w:space="0" w:color="auto"/>
            </w:tcBorders>
            <w:shd w:val="clear" w:color="auto" w:fill="auto"/>
          </w:tcPr>
          <w:p w14:paraId="59690C6B" w14:textId="77777777" w:rsidR="00146097" w:rsidRPr="009C5807" w:rsidRDefault="00146097" w:rsidP="00382E63">
            <w:pPr>
              <w:pStyle w:val="TAC"/>
            </w:pPr>
          </w:p>
        </w:tc>
        <w:tc>
          <w:tcPr>
            <w:tcW w:w="1055" w:type="dxa"/>
            <w:tcBorders>
              <w:left w:val="single" w:sz="6" w:space="0" w:color="auto"/>
              <w:right w:val="single" w:sz="6" w:space="0" w:color="auto"/>
            </w:tcBorders>
            <w:shd w:val="clear" w:color="auto" w:fill="auto"/>
          </w:tcPr>
          <w:p w14:paraId="2E0E4E42" w14:textId="77777777" w:rsidR="00146097" w:rsidRPr="009C5807" w:rsidRDefault="00146097" w:rsidP="00382E63">
            <w:pPr>
              <w:pStyle w:val="TAC"/>
            </w:pPr>
          </w:p>
        </w:tc>
        <w:tc>
          <w:tcPr>
            <w:tcW w:w="833" w:type="dxa"/>
            <w:tcBorders>
              <w:left w:val="single" w:sz="6" w:space="0" w:color="auto"/>
              <w:right w:val="single" w:sz="6" w:space="0" w:color="auto"/>
            </w:tcBorders>
            <w:shd w:val="clear" w:color="auto" w:fill="auto"/>
          </w:tcPr>
          <w:p w14:paraId="75DD12FD"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D2E6C05" w14:textId="77777777" w:rsidR="00146097" w:rsidRPr="009C5807" w:rsidRDefault="00146097" w:rsidP="00382E63">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8F2DC40" w14:textId="77777777" w:rsidR="00146097" w:rsidRPr="009C5807" w:rsidRDefault="00146097" w:rsidP="00382E63">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7F85452" w14:textId="77777777" w:rsidR="00146097" w:rsidRPr="009C5807" w:rsidRDefault="00146097" w:rsidP="00382E63">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C7BC28"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8A39BA" w14:textId="77777777" w:rsidR="00146097" w:rsidRPr="009C5807" w:rsidRDefault="00146097" w:rsidP="00382E63">
            <w:pPr>
              <w:pStyle w:val="TAC"/>
            </w:pPr>
            <w:r w:rsidRPr="009C5807">
              <w:t>-70</w:t>
            </w:r>
          </w:p>
        </w:tc>
      </w:tr>
      <w:tr w:rsidR="00146097" w:rsidRPr="009C5807" w14:paraId="2F0550EC" w14:textId="77777777" w:rsidTr="00382E63">
        <w:trPr>
          <w:jc w:val="center"/>
        </w:trPr>
        <w:tc>
          <w:tcPr>
            <w:tcW w:w="1036" w:type="dxa"/>
            <w:tcBorders>
              <w:left w:val="single" w:sz="4" w:space="0" w:color="auto"/>
              <w:right w:val="single" w:sz="6" w:space="0" w:color="auto"/>
            </w:tcBorders>
            <w:shd w:val="clear" w:color="auto" w:fill="auto"/>
          </w:tcPr>
          <w:p w14:paraId="2E6A214E" w14:textId="77777777" w:rsidR="00146097" w:rsidRPr="009C5807" w:rsidRDefault="00146097" w:rsidP="00382E63">
            <w:pPr>
              <w:pStyle w:val="TAC"/>
            </w:pPr>
            <w:r w:rsidRPr="009C5807">
              <w:rPr>
                <w:rFonts w:ascii="Symbol" w:eastAsia="Symbol" w:hAnsi="Symbol" w:cs="Symbol"/>
              </w:rPr>
              <w:t>±</w:t>
            </w:r>
            <w:r w:rsidRPr="009C5807">
              <w:t>4.5</w:t>
            </w:r>
          </w:p>
        </w:tc>
        <w:tc>
          <w:tcPr>
            <w:tcW w:w="1055" w:type="dxa"/>
            <w:tcBorders>
              <w:left w:val="single" w:sz="6" w:space="0" w:color="auto"/>
              <w:right w:val="single" w:sz="6" w:space="0" w:color="auto"/>
            </w:tcBorders>
            <w:shd w:val="clear" w:color="auto" w:fill="auto"/>
          </w:tcPr>
          <w:p w14:paraId="388C733F" w14:textId="77777777" w:rsidR="00146097" w:rsidRPr="009C5807" w:rsidRDefault="00146097" w:rsidP="00382E63">
            <w:pPr>
              <w:pStyle w:val="TAC"/>
            </w:pPr>
            <w:r w:rsidRPr="009C5807">
              <w:rPr>
                <w:rFonts w:ascii="Symbol" w:eastAsia="Symbol" w:hAnsi="Symbol" w:cs="Symbol"/>
              </w:rPr>
              <w:t>±</w:t>
            </w:r>
            <w:r w:rsidRPr="009C5807">
              <w:t>9</w:t>
            </w:r>
          </w:p>
        </w:tc>
        <w:tc>
          <w:tcPr>
            <w:tcW w:w="833" w:type="dxa"/>
            <w:tcBorders>
              <w:left w:val="single" w:sz="6" w:space="0" w:color="auto"/>
              <w:right w:val="single" w:sz="6" w:space="0" w:color="auto"/>
            </w:tcBorders>
            <w:shd w:val="clear" w:color="auto" w:fill="auto"/>
          </w:tcPr>
          <w:p w14:paraId="7F2DFD6B" w14:textId="77777777" w:rsidR="00146097" w:rsidRPr="009C5807" w:rsidRDefault="00146097" w:rsidP="00382E63">
            <w:pPr>
              <w:pStyle w:val="TAC"/>
            </w:pPr>
            <w:r w:rsidRPr="009C5807">
              <w:rPr>
                <w:rFonts w:ascii="Symbol" w:eastAsia="Symbol" w:hAnsi="Symbol" w:cs="Symbol"/>
              </w:rPr>
              <w:t>³</w:t>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25FE14B" w14:textId="77777777" w:rsidR="00146097" w:rsidRPr="009C5807" w:rsidRDefault="00146097" w:rsidP="00382E63">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52B19E" w14:textId="77777777" w:rsidR="00146097" w:rsidRPr="009C5807" w:rsidDel="00FA4A82" w:rsidRDefault="00146097" w:rsidP="00382E63">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674DD28" w14:textId="77777777" w:rsidR="00146097" w:rsidRPr="009C5807" w:rsidDel="00FA4A82" w:rsidRDefault="00146097" w:rsidP="00382E63">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550A71"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7E72C3" w14:textId="77777777" w:rsidR="00146097" w:rsidRPr="009C5807" w:rsidRDefault="00146097" w:rsidP="00382E63">
            <w:pPr>
              <w:pStyle w:val="TAC"/>
            </w:pPr>
            <w:r w:rsidRPr="009C5807">
              <w:t>-70</w:t>
            </w:r>
          </w:p>
        </w:tc>
      </w:tr>
      <w:tr w:rsidR="00146097" w:rsidRPr="009C5807" w14:paraId="2F77D027" w14:textId="77777777" w:rsidTr="00382E63">
        <w:trPr>
          <w:jc w:val="center"/>
        </w:trPr>
        <w:tc>
          <w:tcPr>
            <w:tcW w:w="1036" w:type="dxa"/>
            <w:tcBorders>
              <w:left w:val="single" w:sz="4" w:space="0" w:color="auto"/>
              <w:right w:val="single" w:sz="6" w:space="0" w:color="auto"/>
            </w:tcBorders>
            <w:shd w:val="clear" w:color="auto" w:fill="auto"/>
          </w:tcPr>
          <w:p w14:paraId="79FE3C68" w14:textId="77777777" w:rsidR="00146097" w:rsidRPr="009C5807" w:rsidRDefault="00146097" w:rsidP="00382E63">
            <w:pPr>
              <w:pStyle w:val="TAC"/>
            </w:pPr>
          </w:p>
        </w:tc>
        <w:tc>
          <w:tcPr>
            <w:tcW w:w="1055" w:type="dxa"/>
            <w:tcBorders>
              <w:left w:val="single" w:sz="6" w:space="0" w:color="auto"/>
              <w:right w:val="single" w:sz="6" w:space="0" w:color="auto"/>
            </w:tcBorders>
            <w:shd w:val="clear" w:color="auto" w:fill="auto"/>
          </w:tcPr>
          <w:p w14:paraId="29605758" w14:textId="77777777" w:rsidR="00146097" w:rsidRPr="009C5807" w:rsidRDefault="00146097" w:rsidP="00382E63">
            <w:pPr>
              <w:pStyle w:val="TAC"/>
            </w:pPr>
          </w:p>
        </w:tc>
        <w:tc>
          <w:tcPr>
            <w:tcW w:w="833" w:type="dxa"/>
            <w:tcBorders>
              <w:left w:val="single" w:sz="6" w:space="0" w:color="auto"/>
              <w:right w:val="single" w:sz="6" w:space="0" w:color="auto"/>
            </w:tcBorders>
            <w:shd w:val="clear" w:color="auto" w:fill="auto"/>
          </w:tcPr>
          <w:p w14:paraId="7003A4A8"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6D0AB21" w14:textId="77777777" w:rsidR="00146097" w:rsidRPr="009C5807" w:rsidDel="00836998" w:rsidRDefault="00146097" w:rsidP="00382E63">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41F29F" w14:textId="77777777" w:rsidR="00146097" w:rsidRPr="009C5807" w:rsidRDefault="00146097" w:rsidP="00382E63">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3058B3C" w14:textId="77777777" w:rsidR="00146097" w:rsidRPr="009C5807" w:rsidRDefault="00146097" w:rsidP="00382E63">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BB75F4"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A906D4" w14:textId="77777777" w:rsidR="00146097" w:rsidRPr="009C5807" w:rsidRDefault="00146097" w:rsidP="00382E63">
            <w:pPr>
              <w:pStyle w:val="TAC"/>
            </w:pPr>
            <w:r w:rsidRPr="009C5807">
              <w:t>-70</w:t>
            </w:r>
          </w:p>
        </w:tc>
      </w:tr>
      <w:tr w:rsidR="00146097" w:rsidRPr="009C5807" w14:paraId="5BAF8887" w14:textId="77777777" w:rsidTr="00382E63">
        <w:trPr>
          <w:jc w:val="center"/>
        </w:trPr>
        <w:tc>
          <w:tcPr>
            <w:tcW w:w="1036" w:type="dxa"/>
            <w:tcBorders>
              <w:left w:val="single" w:sz="4" w:space="0" w:color="auto"/>
              <w:right w:val="single" w:sz="6" w:space="0" w:color="auto"/>
            </w:tcBorders>
            <w:shd w:val="clear" w:color="auto" w:fill="auto"/>
          </w:tcPr>
          <w:p w14:paraId="2279398B" w14:textId="77777777" w:rsidR="00146097" w:rsidRPr="009C5807" w:rsidRDefault="00146097" w:rsidP="00382E63">
            <w:pPr>
              <w:pStyle w:val="TAC"/>
            </w:pPr>
          </w:p>
        </w:tc>
        <w:tc>
          <w:tcPr>
            <w:tcW w:w="1055" w:type="dxa"/>
            <w:tcBorders>
              <w:left w:val="single" w:sz="6" w:space="0" w:color="auto"/>
              <w:right w:val="single" w:sz="6" w:space="0" w:color="auto"/>
            </w:tcBorders>
            <w:shd w:val="clear" w:color="auto" w:fill="auto"/>
          </w:tcPr>
          <w:p w14:paraId="1FA14704" w14:textId="77777777" w:rsidR="00146097" w:rsidRPr="009C5807" w:rsidRDefault="00146097" w:rsidP="00382E63">
            <w:pPr>
              <w:pStyle w:val="TAC"/>
            </w:pPr>
          </w:p>
        </w:tc>
        <w:tc>
          <w:tcPr>
            <w:tcW w:w="833" w:type="dxa"/>
            <w:tcBorders>
              <w:left w:val="single" w:sz="6" w:space="0" w:color="auto"/>
              <w:right w:val="single" w:sz="6" w:space="0" w:color="auto"/>
            </w:tcBorders>
            <w:shd w:val="clear" w:color="auto" w:fill="auto"/>
          </w:tcPr>
          <w:p w14:paraId="092E1CCE"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913AEBA" w14:textId="77777777" w:rsidR="00146097" w:rsidRPr="009C5807" w:rsidRDefault="00146097" w:rsidP="00382E63">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322EFA3" w14:textId="77777777" w:rsidR="00146097" w:rsidRPr="009C5807" w:rsidRDefault="00146097" w:rsidP="00382E63">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E50006E" w14:textId="77777777" w:rsidR="00146097" w:rsidRPr="009C5807" w:rsidRDefault="00146097" w:rsidP="00382E63">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2D48FD"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55E142" w14:textId="77777777" w:rsidR="00146097" w:rsidRPr="009C5807" w:rsidRDefault="00146097" w:rsidP="00382E63">
            <w:pPr>
              <w:pStyle w:val="TAC"/>
            </w:pPr>
            <w:r w:rsidRPr="009C5807">
              <w:t>-70</w:t>
            </w:r>
          </w:p>
        </w:tc>
      </w:tr>
      <w:tr w:rsidR="00146097" w:rsidRPr="009C5807" w14:paraId="7AF9D2A1" w14:textId="77777777" w:rsidTr="00382E63">
        <w:trPr>
          <w:jc w:val="center"/>
        </w:trPr>
        <w:tc>
          <w:tcPr>
            <w:tcW w:w="1036" w:type="dxa"/>
            <w:tcBorders>
              <w:left w:val="single" w:sz="4" w:space="0" w:color="auto"/>
              <w:right w:val="single" w:sz="6" w:space="0" w:color="auto"/>
            </w:tcBorders>
            <w:shd w:val="clear" w:color="auto" w:fill="auto"/>
          </w:tcPr>
          <w:p w14:paraId="78157DEE" w14:textId="77777777" w:rsidR="00146097" w:rsidRPr="009C5807" w:rsidRDefault="00146097" w:rsidP="00382E63">
            <w:pPr>
              <w:pStyle w:val="TAC"/>
            </w:pPr>
          </w:p>
        </w:tc>
        <w:tc>
          <w:tcPr>
            <w:tcW w:w="1055" w:type="dxa"/>
            <w:tcBorders>
              <w:left w:val="single" w:sz="6" w:space="0" w:color="auto"/>
              <w:right w:val="single" w:sz="6" w:space="0" w:color="auto"/>
            </w:tcBorders>
            <w:shd w:val="clear" w:color="auto" w:fill="auto"/>
          </w:tcPr>
          <w:p w14:paraId="6B8CF9F6" w14:textId="77777777" w:rsidR="00146097" w:rsidRPr="009C5807" w:rsidRDefault="00146097" w:rsidP="00382E63">
            <w:pPr>
              <w:pStyle w:val="TAC"/>
            </w:pPr>
          </w:p>
        </w:tc>
        <w:tc>
          <w:tcPr>
            <w:tcW w:w="833" w:type="dxa"/>
            <w:tcBorders>
              <w:left w:val="single" w:sz="6" w:space="0" w:color="auto"/>
              <w:right w:val="single" w:sz="6" w:space="0" w:color="auto"/>
            </w:tcBorders>
            <w:shd w:val="clear" w:color="auto" w:fill="auto"/>
          </w:tcPr>
          <w:p w14:paraId="1A5E3ECB"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C9B9EEE" w14:textId="77777777" w:rsidR="00146097" w:rsidRPr="009C5807" w:rsidDel="00836998" w:rsidRDefault="00146097" w:rsidP="00382E63">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92CD83D" w14:textId="77777777" w:rsidR="00146097" w:rsidRPr="009C5807" w:rsidRDefault="00146097" w:rsidP="00382E63">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8709CCF" w14:textId="77777777" w:rsidR="00146097" w:rsidRPr="009C5807" w:rsidRDefault="00146097" w:rsidP="00382E63">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3CACAF"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B9763D" w14:textId="77777777" w:rsidR="00146097" w:rsidRPr="009C5807" w:rsidRDefault="00146097" w:rsidP="00382E63">
            <w:pPr>
              <w:pStyle w:val="TAC"/>
            </w:pPr>
            <w:r w:rsidRPr="009C5807">
              <w:t>-70</w:t>
            </w:r>
          </w:p>
        </w:tc>
      </w:tr>
      <w:tr w:rsidR="00146097" w:rsidRPr="009C5807" w14:paraId="517B962C" w14:textId="77777777" w:rsidTr="00382E63">
        <w:trPr>
          <w:jc w:val="center"/>
        </w:trPr>
        <w:tc>
          <w:tcPr>
            <w:tcW w:w="1036" w:type="dxa"/>
            <w:tcBorders>
              <w:left w:val="single" w:sz="4" w:space="0" w:color="auto"/>
              <w:right w:val="single" w:sz="6" w:space="0" w:color="auto"/>
            </w:tcBorders>
            <w:shd w:val="clear" w:color="auto" w:fill="auto"/>
          </w:tcPr>
          <w:p w14:paraId="5D126DD6" w14:textId="77777777" w:rsidR="00146097" w:rsidRPr="009C5807" w:rsidRDefault="00146097" w:rsidP="00382E63">
            <w:pPr>
              <w:pStyle w:val="TAC"/>
            </w:pPr>
          </w:p>
        </w:tc>
        <w:tc>
          <w:tcPr>
            <w:tcW w:w="1055" w:type="dxa"/>
            <w:tcBorders>
              <w:left w:val="single" w:sz="6" w:space="0" w:color="auto"/>
              <w:right w:val="single" w:sz="6" w:space="0" w:color="auto"/>
            </w:tcBorders>
            <w:shd w:val="clear" w:color="auto" w:fill="auto"/>
          </w:tcPr>
          <w:p w14:paraId="270C949E" w14:textId="77777777" w:rsidR="00146097" w:rsidRPr="009C5807" w:rsidRDefault="00146097" w:rsidP="00382E63">
            <w:pPr>
              <w:pStyle w:val="TAC"/>
            </w:pPr>
          </w:p>
        </w:tc>
        <w:tc>
          <w:tcPr>
            <w:tcW w:w="833" w:type="dxa"/>
            <w:tcBorders>
              <w:left w:val="single" w:sz="6" w:space="0" w:color="auto"/>
              <w:right w:val="single" w:sz="6" w:space="0" w:color="auto"/>
            </w:tcBorders>
            <w:shd w:val="clear" w:color="auto" w:fill="auto"/>
          </w:tcPr>
          <w:p w14:paraId="28AE3E20" w14:textId="77777777" w:rsidR="00146097" w:rsidRPr="009C5807" w:rsidRDefault="00146097" w:rsidP="00382E6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F922B77" w14:textId="77777777" w:rsidR="00146097" w:rsidRPr="009C5807" w:rsidRDefault="00146097" w:rsidP="00382E63">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59A45E6" w14:textId="77777777" w:rsidR="00146097" w:rsidRPr="009C5807" w:rsidRDefault="00146097" w:rsidP="00382E63">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A78884E" w14:textId="77777777" w:rsidR="00146097" w:rsidRPr="009C5807" w:rsidRDefault="00146097" w:rsidP="00382E63">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120CED" w14:textId="77777777" w:rsidR="00146097" w:rsidRPr="009C5807" w:rsidRDefault="00146097" w:rsidP="00382E6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86ABDA" w14:textId="77777777" w:rsidR="00146097" w:rsidRPr="009C5807" w:rsidRDefault="00146097" w:rsidP="00382E63">
            <w:pPr>
              <w:pStyle w:val="TAC"/>
            </w:pPr>
            <w:r w:rsidRPr="009C5807">
              <w:t>-70</w:t>
            </w:r>
          </w:p>
        </w:tc>
      </w:tr>
      <w:tr w:rsidR="00146097" w:rsidRPr="009C5807" w14:paraId="2B3EB6B8" w14:textId="77777777" w:rsidTr="00382E6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D3CF6DF" w14:textId="77777777" w:rsidR="00146097" w:rsidRPr="009C5807" w:rsidRDefault="00146097" w:rsidP="00382E63">
            <w:pPr>
              <w:pStyle w:val="TAC"/>
            </w:pPr>
            <w:r w:rsidRPr="009C5807">
              <w:rPr>
                <w:rFonts w:ascii="Symbol" w:eastAsia="Symbol" w:hAnsi="Symbol" w:cs="Symbol"/>
              </w:rPr>
              <w:t>±</w:t>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76D7772A" w14:textId="77777777" w:rsidR="00146097" w:rsidRPr="009C5807" w:rsidRDefault="00146097" w:rsidP="00382E63">
            <w:pPr>
              <w:pStyle w:val="TAC"/>
            </w:pPr>
            <w:r w:rsidRPr="009C5807">
              <w:rPr>
                <w:rFonts w:ascii="Symbol" w:eastAsia="Symbol" w:hAnsi="Symbol" w:cs="Symbol"/>
              </w:rPr>
              <w:t>±</w:t>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43038244" w14:textId="77777777" w:rsidR="00146097" w:rsidRPr="009C5807" w:rsidRDefault="00146097" w:rsidP="00382E63">
            <w:pPr>
              <w:pStyle w:val="TAC"/>
            </w:pPr>
            <w:r w:rsidRPr="009C5807">
              <w:rPr>
                <w:rFonts w:ascii="Symbol" w:eastAsia="Symbol" w:hAnsi="Symbol" w:cs="Symbol"/>
              </w:rPr>
              <w:t>³</w:t>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8A935DA" w14:textId="77777777" w:rsidR="00146097" w:rsidRPr="009C5807" w:rsidRDefault="00146097" w:rsidP="00382E63">
            <w:pPr>
              <w:pStyle w:val="TAC"/>
            </w:pPr>
            <w:r w:rsidRPr="009C5807">
              <w:t>NR_FDD_FR1_A, NR_TDD_FR1_A,</w:t>
            </w:r>
          </w:p>
          <w:p w14:paraId="0E83F385" w14:textId="77777777" w:rsidR="00146097" w:rsidRPr="009C5807" w:rsidRDefault="00146097" w:rsidP="00382E63">
            <w:pPr>
              <w:pStyle w:val="TAC"/>
            </w:pPr>
            <w:r w:rsidRPr="009C5807">
              <w:t>NR_SDL_FR1_A,</w:t>
            </w:r>
          </w:p>
          <w:p w14:paraId="7721EA96" w14:textId="77777777" w:rsidR="00146097" w:rsidRPr="009C5807" w:rsidRDefault="00146097" w:rsidP="00382E63">
            <w:pPr>
              <w:pStyle w:val="TAC"/>
            </w:pPr>
            <w:r w:rsidRPr="009C5807">
              <w:t>NR_FDD_FR1_B, NR_TDD_FR1_C, NR_FDD_FR1_D, NR_TDD_FR1_D, NR_FDD_FR1_E, NR_TDD_FR1_E, NR_FDD_FR1_F,</w:t>
            </w:r>
          </w:p>
          <w:p w14:paraId="6B318250" w14:textId="77777777" w:rsidR="00146097" w:rsidRPr="009C5807" w:rsidRDefault="00146097" w:rsidP="00382E63">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56120C9" w14:textId="77777777" w:rsidR="00146097" w:rsidRPr="009C5807" w:rsidRDefault="00146097" w:rsidP="00382E63">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A33A43F" w14:textId="77777777" w:rsidR="00146097" w:rsidRPr="009C5807" w:rsidRDefault="00146097" w:rsidP="00382E63">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A30EDF1" w14:textId="77777777" w:rsidR="00146097" w:rsidRPr="009C5807" w:rsidRDefault="00146097" w:rsidP="00382E63">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224DCFE" w14:textId="77777777" w:rsidR="00146097" w:rsidRPr="009C5807" w:rsidRDefault="00146097" w:rsidP="00382E63">
            <w:pPr>
              <w:pStyle w:val="TAC"/>
            </w:pPr>
            <w:r w:rsidRPr="009C5807">
              <w:t>-50</w:t>
            </w:r>
          </w:p>
        </w:tc>
      </w:tr>
      <w:tr w:rsidR="00146097" w:rsidRPr="009C5807" w14:paraId="35ADCD35" w14:textId="77777777" w:rsidTr="00382E6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F47E66" w14:textId="77777777" w:rsidR="00146097" w:rsidRPr="009C5807" w:rsidRDefault="00146097" w:rsidP="00382E63">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1A1C276" w14:textId="77777777" w:rsidR="00146097" w:rsidRPr="009C5807" w:rsidRDefault="00146097" w:rsidP="00382E63">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4AA6F12F" w14:textId="77777777" w:rsidR="00146097" w:rsidRPr="00146097" w:rsidRDefault="00146097" w:rsidP="002C7D6B"/>
    <w:p w14:paraId="6887099C" w14:textId="204D7117" w:rsidR="00FD24FA" w:rsidRPr="009C5807" w:rsidRDefault="00FD24FA" w:rsidP="00FD24FA">
      <w:pPr>
        <w:pStyle w:val="TH"/>
      </w:pPr>
      <w:r w:rsidRPr="009C5807">
        <w:lastRenderedPageBreak/>
        <w:t>Table 10.1.2.1.2-1: SS-RSRP Intra frequency relative accuracy in FR1</w:t>
      </w:r>
      <w:r>
        <w:t xml:space="preserve"> [2]</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D24FA" w:rsidRPr="009C5807" w14:paraId="0B39CDDB" w14:textId="77777777" w:rsidTr="00DE099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F889C36" w14:textId="77777777" w:rsidR="00FD24FA" w:rsidRPr="009C5807" w:rsidRDefault="00FD24FA" w:rsidP="00DE099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6DD84BB" w14:textId="77777777" w:rsidR="00FD24FA" w:rsidRPr="009C5807" w:rsidRDefault="00FD24FA" w:rsidP="00DE099B">
            <w:pPr>
              <w:pStyle w:val="TAH"/>
            </w:pPr>
            <w:r w:rsidRPr="009C5807">
              <w:t>Conditions</w:t>
            </w:r>
          </w:p>
        </w:tc>
      </w:tr>
      <w:tr w:rsidR="00FD24FA" w:rsidRPr="009C5807" w14:paraId="186FC5B4" w14:textId="77777777" w:rsidTr="00DE099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39B0ED2" w14:textId="77777777" w:rsidR="00FD24FA" w:rsidRPr="009C5807" w:rsidRDefault="00FD24FA" w:rsidP="00DE099B">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2E9453F9" w14:textId="55E344F6" w:rsidR="00FD24FA" w:rsidRPr="009C5807" w:rsidRDefault="00FD24FA" w:rsidP="00DE099B">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B664E74" w14:textId="77777777" w:rsidR="00FD24FA" w:rsidRPr="009C5807" w:rsidRDefault="00FD24FA" w:rsidP="00DE099B">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6EDC6731" w14:textId="77777777" w:rsidR="00FD24FA" w:rsidRPr="009C5807" w:rsidRDefault="00FD24FA" w:rsidP="00DE099B">
            <w:pPr>
              <w:pStyle w:val="TAH"/>
            </w:pPr>
            <w:r w:rsidRPr="009C5807">
              <w:t>Io</w:t>
            </w:r>
            <w:r w:rsidRPr="009C5807">
              <w:rPr>
                <w:vertAlign w:val="superscript"/>
              </w:rPr>
              <w:t xml:space="preserve"> Note 1</w:t>
            </w:r>
            <w:r w:rsidRPr="009C5807">
              <w:t xml:space="preserve"> range</w:t>
            </w:r>
          </w:p>
        </w:tc>
      </w:tr>
      <w:tr w:rsidR="00FD24FA" w:rsidRPr="009C5807" w14:paraId="0B146CC0" w14:textId="77777777" w:rsidTr="00DE099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3004A75" w14:textId="77777777" w:rsidR="00FD24FA" w:rsidRPr="009C5807" w:rsidRDefault="00FD24FA" w:rsidP="00DE099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D352999" w14:textId="77777777" w:rsidR="00FD24FA" w:rsidRPr="009C5807" w:rsidRDefault="00FD24FA" w:rsidP="00DE099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B8983CF" w14:textId="77777777" w:rsidR="00FD24FA" w:rsidRPr="009C5807" w:rsidRDefault="00FD24FA" w:rsidP="00DE099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59282FF" w14:textId="77777777" w:rsidR="00FD24FA" w:rsidRPr="009C5807" w:rsidRDefault="00FD24FA" w:rsidP="00DE099B">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0B878EF" w14:textId="77777777" w:rsidR="00FD24FA" w:rsidRPr="009C5807" w:rsidRDefault="00FD24FA" w:rsidP="00DE099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0042BE3" w14:textId="77777777" w:rsidR="00FD24FA" w:rsidRPr="009C5807" w:rsidRDefault="00FD24FA" w:rsidP="00DE099B">
            <w:pPr>
              <w:pStyle w:val="TAH"/>
            </w:pPr>
            <w:r w:rsidRPr="009C5807">
              <w:t>Maximum Io</w:t>
            </w:r>
          </w:p>
        </w:tc>
      </w:tr>
      <w:tr w:rsidR="00FD24FA" w:rsidRPr="009C5807" w14:paraId="3033D887" w14:textId="77777777" w:rsidTr="00DE099B">
        <w:trPr>
          <w:trHeight w:val="308"/>
          <w:jc w:val="center"/>
        </w:trPr>
        <w:tc>
          <w:tcPr>
            <w:tcW w:w="1033" w:type="dxa"/>
            <w:tcBorders>
              <w:top w:val="single" w:sz="6" w:space="0" w:color="auto"/>
              <w:left w:val="single" w:sz="4" w:space="0" w:color="auto"/>
              <w:right w:val="single" w:sz="6" w:space="0" w:color="auto"/>
            </w:tcBorders>
            <w:shd w:val="clear" w:color="auto" w:fill="auto"/>
          </w:tcPr>
          <w:p w14:paraId="299CA797" w14:textId="77777777" w:rsidR="00FD24FA" w:rsidRPr="009C5807" w:rsidRDefault="00FD24FA" w:rsidP="00DE099B">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79D61B47" w14:textId="77777777" w:rsidR="00FD24FA" w:rsidRPr="009C5807" w:rsidRDefault="00FD24FA" w:rsidP="00DE099B">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25E16150" w14:textId="77777777" w:rsidR="00FD24FA" w:rsidRPr="009C5807" w:rsidRDefault="00FD24FA" w:rsidP="00DE099B">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25F10E7" w14:textId="77777777" w:rsidR="00FD24FA" w:rsidRPr="009C5807" w:rsidRDefault="00FD24FA" w:rsidP="00DE099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4185BC4" w14:textId="77777777" w:rsidR="00FD24FA" w:rsidRPr="009C5807" w:rsidRDefault="00FD24FA" w:rsidP="00DE099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5852C9E" w14:textId="77777777" w:rsidR="00FD24FA" w:rsidRPr="009C5807" w:rsidRDefault="00FD24FA" w:rsidP="00DE099B">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10D8F00" w14:textId="77777777" w:rsidR="00FD24FA" w:rsidRPr="009C5807" w:rsidRDefault="00FD24FA" w:rsidP="00DE099B">
            <w:pPr>
              <w:pStyle w:val="TAH"/>
            </w:pPr>
            <w:r w:rsidRPr="009C5807">
              <w:t>dBm/BW</w:t>
            </w:r>
            <w:r w:rsidRPr="009C5807">
              <w:rPr>
                <w:vertAlign w:val="subscript"/>
              </w:rPr>
              <w:t>Channel</w:t>
            </w:r>
          </w:p>
        </w:tc>
      </w:tr>
      <w:tr w:rsidR="00FD24FA" w:rsidRPr="009C5807" w14:paraId="1560630A" w14:textId="77777777" w:rsidTr="00DE099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500691AD" w14:textId="77777777" w:rsidR="00FD24FA" w:rsidRPr="009C5807" w:rsidRDefault="00FD24FA" w:rsidP="00DE099B">
            <w:pPr>
              <w:pStyle w:val="TAH"/>
            </w:pPr>
          </w:p>
        </w:tc>
        <w:tc>
          <w:tcPr>
            <w:tcW w:w="1049" w:type="dxa"/>
            <w:tcBorders>
              <w:left w:val="single" w:sz="6" w:space="0" w:color="auto"/>
              <w:bottom w:val="single" w:sz="6" w:space="0" w:color="auto"/>
              <w:right w:val="single" w:sz="6" w:space="0" w:color="auto"/>
            </w:tcBorders>
            <w:shd w:val="clear" w:color="auto" w:fill="auto"/>
          </w:tcPr>
          <w:p w14:paraId="270F8380" w14:textId="77777777" w:rsidR="00FD24FA" w:rsidRPr="009C5807" w:rsidRDefault="00FD24FA" w:rsidP="00DE099B">
            <w:pPr>
              <w:pStyle w:val="TAH"/>
            </w:pPr>
          </w:p>
        </w:tc>
        <w:tc>
          <w:tcPr>
            <w:tcW w:w="807" w:type="dxa"/>
            <w:tcBorders>
              <w:left w:val="single" w:sz="6" w:space="0" w:color="auto"/>
              <w:bottom w:val="single" w:sz="6" w:space="0" w:color="auto"/>
              <w:right w:val="single" w:sz="6" w:space="0" w:color="auto"/>
            </w:tcBorders>
            <w:shd w:val="clear" w:color="auto" w:fill="auto"/>
          </w:tcPr>
          <w:p w14:paraId="19347D53" w14:textId="77777777" w:rsidR="00FD24FA" w:rsidRPr="009C5807" w:rsidRDefault="00FD24FA" w:rsidP="00DE099B">
            <w:pPr>
              <w:pStyle w:val="TAH"/>
            </w:pPr>
          </w:p>
        </w:tc>
        <w:tc>
          <w:tcPr>
            <w:tcW w:w="2349" w:type="dxa"/>
            <w:tcBorders>
              <w:left w:val="single" w:sz="6" w:space="0" w:color="auto"/>
              <w:bottom w:val="single" w:sz="6" w:space="0" w:color="auto"/>
              <w:right w:val="single" w:sz="4" w:space="0" w:color="auto"/>
            </w:tcBorders>
            <w:shd w:val="clear" w:color="auto" w:fill="auto"/>
          </w:tcPr>
          <w:p w14:paraId="0DB898FF" w14:textId="77777777" w:rsidR="00FD24FA" w:rsidRPr="009C5807" w:rsidRDefault="00FD24FA" w:rsidP="00DE099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D218D1" w14:textId="77777777" w:rsidR="00FD24FA" w:rsidRPr="009C5807" w:rsidRDefault="00FD24FA" w:rsidP="00DE099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0F143F" w14:textId="77777777" w:rsidR="00FD24FA" w:rsidRPr="009C5807" w:rsidRDefault="00FD24FA" w:rsidP="00DE099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D887459" w14:textId="77777777" w:rsidR="00FD24FA" w:rsidRPr="009C5807" w:rsidRDefault="00FD24FA" w:rsidP="00DE099B">
            <w:pPr>
              <w:pStyle w:val="TAH"/>
            </w:pPr>
          </w:p>
        </w:tc>
        <w:tc>
          <w:tcPr>
            <w:tcW w:w="1440" w:type="dxa"/>
            <w:tcBorders>
              <w:left w:val="single" w:sz="6" w:space="0" w:color="auto"/>
              <w:bottom w:val="single" w:sz="6" w:space="0" w:color="auto"/>
              <w:right w:val="single" w:sz="4" w:space="0" w:color="auto"/>
            </w:tcBorders>
            <w:shd w:val="clear" w:color="auto" w:fill="auto"/>
          </w:tcPr>
          <w:p w14:paraId="56E474C4" w14:textId="77777777" w:rsidR="00FD24FA" w:rsidRPr="009C5807" w:rsidRDefault="00FD24FA" w:rsidP="00DE099B">
            <w:pPr>
              <w:pStyle w:val="TAH"/>
            </w:pPr>
          </w:p>
        </w:tc>
      </w:tr>
      <w:tr w:rsidR="00FD24FA" w:rsidRPr="009C5807" w14:paraId="750EB5FD" w14:textId="77777777" w:rsidTr="00DE099B">
        <w:trPr>
          <w:jc w:val="center"/>
        </w:trPr>
        <w:tc>
          <w:tcPr>
            <w:tcW w:w="1033" w:type="dxa"/>
            <w:tcBorders>
              <w:top w:val="single" w:sz="6" w:space="0" w:color="auto"/>
              <w:left w:val="single" w:sz="4" w:space="0" w:color="auto"/>
              <w:right w:val="single" w:sz="6" w:space="0" w:color="auto"/>
            </w:tcBorders>
            <w:shd w:val="clear" w:color="auto" w:fill="auto"/>
          </w:tcPr>
          <w:p w14:paraId="2DC43653" w14:textId="77777777" w:rsidR="00FD24FA" w:rsidRPr="009C5807" w:rsidRDefault="00FD24FA" w:rsidP="00DE099B">
            <w:pPr>
              <w:pStyle w:val="TAC"/>
            </w:pPr>
          </w:p>
        </w:tc>
        <w:tc>
          <w:tcPr>
            <w:tcW w:w="1049" w:type="dxa"/>
            <w:tcBorders>
              <w:top w:val="single" w:sz="6" w:space="0" w:color="auto"/>
              <w:left w:val="single" w:sz="6" w:space="0" w:color="auto"/>
              <w:right w:val="single" w:sz="6" w:space="0" w:color="auto"/>
            </w:tcBorders>
            <w:shd w:val="clear" w:color="auto" w:fill="auto"/>
          </w:tcPr>
          <w:p w14:paraId="5B64D0C3" w14:textId="77777777" w:rsidR="00FD24FA" w:rsidRPr="009C5807" w:rsidRDefault="00FD24FA" w:rsidP="00DE099B">
            <w:pPr>
              <w:pStyle w:val="TAC"/>
            </w:pPr>
          </w:p>
        </w:tc>
        <w:tc>
          <w:tcPr>
            <w:tcW w:w="807" w:type="dxa"/>
            <w:tcBorders>
              <w:top w:val="single" w:sz="6" w:space="0" w:color="auto"/>
              <w:left w:val="single" w:sz="6" w:space="0" w:color="auto"/>
              <w:right w:val="single" w:sz="6" w:space="0" w:color="auto"/>
            </w:tcBorders>
            <w:shd w:val="clear" w:color="auto" w:fill="auto"/>
          </w:tcPr>
          <w:p w14:paraId="45A9B509"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A92FF33" w14:textId="77777777" w:rsidR="00FD24FA" w:rsidRPr="009C5807" w:rsidRDefault="00FD24FA" w:rsidP="00DE099B">
            <w:pPr>
              <w:pStyle w:val="TAC"/>
              <w:rPr>
                <w:szCs w:val="18"/>
              </w:rPr>
            </w:pPr>
            <w:r w:rsidRPr="009C5807">
              <w:rPr>
                <w:szCs w:val="18"/>
              </w:rPr>
              <w:t>NR_FDD_FR1_A, NR_TDD_FR1_A,</w:t>
            </w:r>
          </w:p>
          <w:p w14:paraId="145514B5" w14:textId="77777777" w:rsidR="00FD24FA" w:rsidRPr="009C5807" w:rsidRDefault="00FD24FA" w:rsidP="00DE099B">
            <w:pPr>
              <w:pStyle w:val="TAC"/>
              <w:rPr>
                <w:szCs w:val="18"/>
              </w:rPr>
            </w:pPr>
            <w:r w:rsidRPr="009C5807">
              <w:rPr>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081AAE" w14:textId="77777777" w:rsidR="00FD24FA" w:rsidRPr="009C5807" w:rsidRDefault="00FD24FA" w:rsidP="00DE099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F43E29" w14:textId="77777777" w:rsidR="00FD24FA" w:rsidRPr="009C5807" w:rsidRDefault="00FD24FA" w:rsidP="00DE099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01602A"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D33114" w14:textId="77777777" w:rsidR="00FD24FA" w:rsidRPr="009C5807" w:rsidRDefault="00FD24FA" w:rsidP="00DE099B">
            <w:pPr>
              <w:pStyle w:val="TAC"/>
            </w:pPr>
            <w:r w:rsidRPr="009C5807">
              <w:t>-50</w:t>
            </w:r>
          </w:p>
        </w:tc>
      </w:tr>
      <w:tr w:rsidR="00FD24FA" w:rsidRPr="009C5807" w14:paraId="1213FDDE" w14:textId="77777777" w:rsidTr="00DE099B">
        <w:trPr>
          <w:jc w:val="center"/>
        </w:trPr>
        <w:tc>
          <w:tcPr>
            <w:tcW w:w="1033" w:type="dxa"/>
            <w:tcBorders>
              <w:left w:val="single" w:sz="4" w:space="0" w:color="auto"/>
              <w:right w:val="single" w:sz="6" w:space="0" w:color="auto"/>
            </w:tcBorders>
            <w:shd w:val="clear" w:color="auto" w:fill="auto"/>
          </w:tcPr>
          <w:p w14:paraId="50689010" w14:textId="77777777" w:rsidR="00FD24FA" w:rsidRPr="009C5807" w:rsidRDefault="00FD24FA" w:rsidP="00DE099B">
            <w:pPr>
              <w:pStyle w:val="TAC"/>
            </w:pPr>
          </w:p>
        </w:tc>
        <w:tc>
          <w:tcPr>
            <w:tcW w:w="1049" w:type="dxa"/>
            <w:tcBorders>
              <w:left w:val="single" w:sz="6" w:space="0" w:color="auto"/>
              <w:right w:val="single" w:sz="6" w:space="0" w:color="auto"/>
            </w:tcBorders>
            <w:shd w:val="clear" w:color="auto" w:fill="auto"/>
          </w:tcPr>
          <w:p w14:paraId="566B980B" w14:textId="77777777" w:rsidR="00FD24FA" w:rsidRPr="009C5807" w:rsidRDefault="00FD24FA" w:rsidP="00DE099B">
            <w:pPr>
              <w:pStyle w:val="TAC"/>
            </w:pPr>
          </w:p>
        </w:tc>
        <w:tc>
          <w:tcPr>
            <w:tcW w:w="807" w:type="dxa"/>
            <w:tcBorders>
              <w:left w:val="single" w:sz="6" w:space="0" w:color="auto"/>
              <w:right w:val="single" w:sz="6" w:space="0" w:color="auto"/>
            </w:tcBorders>
            <w:shd w:val="clear" w:color="auto" w:fill="auto"/>
          </w:tcPr>
          <w:p w14:paraId="78B4BCDA"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BDF5C0" w14:textId="77777777" w:rsidR="00FD24FA" w:rsidRPr="009C5807" w:rsidRDefault="00FD24FA" w:rsidP="00DE099B">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998A6" w14:textId="77777777" w:rsidR="00FD24FA" w:rsidRPr="009C5807" w:rsidRDefault="00FD24FA" w:rsidP="00DE099B">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B1E03C" w14:textId="77777777" w:rsidR="00FD24FA" w:rsidRPr="009C5807" w:rsidRDefault="00FD24FA" w:rsidP="00DE099B">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F44607" w14:textId="77777777" w:rsidR="00FD24FA" w:rsidRPr="009C5807" w:rsidRDefault="00FD24FA" w:rsidP="00DE099B">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2F210F" w14:textId="77777777" w:rsidR="00FD24FA" w:rsidRPr="009C5807" w:rsidRDefault="00FD24FA" w:rsidP="00DE099B">
            <w:pPr>
              <w:pStyle w:val="TAC"/>
            </w:pPr>
            <w:r w:rsidRPr="009C5807">
              <w:t>-50</w:t>
            </w:r>
          </w:p>
        </w:tc>
      </w:tr>
      <w:tr w:rsidR="00FD24FA" w:rsidRPr="009C5807" w14:paraId="235857C3" w14:textId="77777777" w:rsidTr="00DE099B">
        <w:trPr>
          <w:jc w:val="center"/>
        </w:trPr>
        <w:tc>
          <w:tcPr>
            <w:tcW w:w="1033" w:type="dxa"/>
            <w:tcBorders>
              <w:left w:val="single" w:sz="4" w:space="0" w:color="auto"/>
              <w:right w:val="single" w:sz="6" w:space="0" w:color="auto"/>
            </w:tcBorders>
            <w:shd w:val="clear" w:color="auto" w:fill="auto"/>
          </w:tcPr>
          <w:p w14:paraId="23FEE7B8" w14:textId="77777777" w:rsidR="00FD24FA" w:rsidRPr="009C5807" w:rsidRDefault="00FD24FA" w:rsidP="00DE099B">
            <w:pPr>
              <w:pStyle w:val="TAC"/>
            </w:pPr>
          </w:p>
        </w:tc>
        <w:tc>
          <w:tcPr>
            <w:tcW w:w="1049" w:type="dxa"/>
            <w:tcBorders>
              <w:left w:val="single" w:sz="6" w:space="0" w:color="auto"/>
              <w:right w:val="single" w:sz="6" w:space="0" w:color="auto"/>
            </w:tcBorders>
            <w:shd w:val="clear" w:color="auto" w:fill="auto"/>
          </w:tcPr>
          <w:p w14:paraId="050C4EEC" w14:textId="77777777" w:rsidR="00FD24FA" w:rsidRPr="009C5807" w:rsidRDefault="00FD24FA" w:rsidP="00DE099B">
            <w:pPr>
              <w:pStyle w:val="TAC"/>
            </w:pPr>
          </w:p>
        </w:tc>
        <w:tc>
          <w:tcPr>
            <w:tcW w:w="807" w:type="dxa"/>
            <w:tcBorders>
              <w:left w:val="single" w:sz="6" w:space="0" w:color="auto"/>
              <w:right w:val="single" w:sz="6" w:space="0" w:color="auto"/>
            </w:tcBorders>
            <w:shd w:val="clear" w:color="auto" w:fill="auto"/>
          </w:tcPr>
          <w:p w14:paraId="443C5561"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9A43311" w14:textId="77777777" w:rsidR="00FD24FA" w:rsidRPr="009C5807" w:rsidRDefault="00FD24FA" w:rsidP="00DE099B">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48024C" w14:textId="77777777" w:rsidR="00FD24FA" w:rsidRPr="009C5807" w:rsidRDefault="00FD24FA" w:rsidP="00DE099B">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8CDF65" w14:textId="77777777" w:rsidR="00FD24FA" w:rsidRPr="009C5807" w:rsidRDefault="00FD24FA" w:rsidP="00DE099B">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6311F7"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B4F643" w14:textId="77777777" w:rsidR="00FD24FA" w:rsidRPr="009C5807" w:rsidRDefault="00FD24FA" w:rsidP="00DE099B">
            <w:pPr>
              <w:pStyle w:val="TAC"/>
            </w:pPr>
            <w:r w:rsidRPr="009C5807">
              <w:t>-50</w:t>
            </w:r>
          </w:p>
        </w:tc>
      </w:tr>
      <w:tr w:rsidR="00FD24FA" w:rsidRPr="009C5807" w14:paraId="7F9EE3D9" w14:textId="77777777" w:rsidTr="00DE099B">
        <w:trPr>
          <w:jc w:val="center"/>
        </w:trPr>
        <w:tc>
          <w:tcPr>
            <w:tcW w:w="1033" w:type="dxa"/>
            <w:tcBorders>
              <w:left w:val="single" w:sz="4" w:space="0" w:color="auto"/>
              <w:right w:val="single" w:sz="6" w:space="0" w:color="auto"/>
            </w:tcBorders>
            <w:shd w:val="clear" w:color="auto" w:fill="auto"/>
          </w:tcPr>
          <w:p w14:paraId="0F2B8B37" w14:textId="77777777" w:rsidR="00FD24FA" w:rsidRPr="009C5807" w:rsidRDefault="00FD24FA" w:rsidP="00DE099B">
            <w:pPr>
              <w:pStyle w:val="TAC"/>
            </w:pPr>
            <w:r w:rsidRPr="009C5807">
              <w:rPr>
                <w:rFonts w:ascii="Symbol" w:eastAsia="Symbol" w:hAnsi="Symbol" w:cs="Symbol"/>
              </w:rPr>
              <w:t>±</w:t>
            </w:r>
            <w:r w:rsidRPr="009C5807">
              <w:t>2</w:t>
            </w:r>
          </w:p>
        </w:tc>
        <w:tc>
          <w:tcPr>
            <w:tcW w:w="1049" w:type="dxa"/>
            <w:tcBorders>
              <w:left w:val="single" w:sz="6" w:space="0" w:color="auto"/>
              <w:right w:val="single" w:sz="6" w:space="0" w:color="auto"/>
            </w:tcBorders>
            <w:shd w:val="clear" w:color="auto" w:fill="auto"/>
          </w:tcPr>
          <w:p w14:paraId="14887960" w14:textId="77777777" w:rsidR="00FD24FA" w:rsidRPr="009C5807" w:rsidRDefault="00FD24FA" w:rsidP="00DE099B">
            <w:pPr>
              <w:pStyle w:val="TAC"/>
            </w:pPr>
            <w:r w:rsidRPr="009C5807">
              <w:rPr>
                <w:rFonts w:ascii="Symbol" w:eastAsia="Symbol" w:hAnsi="Symbol" w:cs="Symbol"/>
              </w:rPr>
              <w:t>±</w:t>
            </w:r>
            <w:r w:rsidRPr="009C5807">
              <w:t>3</w:t>
            </w:r>
          </w:p>
        </w:tc>
        <w:tc>
          <w:tcPr>
            <w:tcW w:w="807" w:type="dxa"/>
            <w:tcBorders>
              <w:left w:val="single" w:sz="6" w:space="0" w:color="auto"/>
              <w:right w:val="single" w:sz="6" w:space="0" w:color="auto"/>
            </w:tcBorders>
            <w:shd w:val="clear" w:color="auto" w:fill="auto"/>
          </w:tcPr>
          <w:p w14:paraId="52A51AC9" w14:textId="77777777" w:rsidR="00FD24FA" w:rsidRPr="009C5807" w:rsidRDefault="00FD24FA" w:rsidP="00DE099B">
            <w:pPr>
              <w:pStyle w:val="TAC"/>
            </w:pPr>
            <w:r w:rsidRPr="009C5807">
              <w:rPr>
                <w:rFonts w:ascii="Symbol" w:eastAsia="Symbol" w:hAnsi="Symbol" w:cs="Symbol"/>
              </w:rPr>
              <w:t>³</w:t>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30172BA" w14:textId="77777777" w:rsidR="00FD24FA" w:rsidRPr="009C5807" w:rsidRDefault="00FD24FA" w:rsidP="00DE099B">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9B1E05" w14:textId="77777777" w:rsidR="00FD24FA" w:rsidRPr="009C5807" w:rsidRDefault="00FD24FA" w:rsidP="00DE099B">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DB4E21" w14:textId="77777777" w:rsidR="00FD24FA" w:rsidRPr="009C5807" w:rsidRDefault="00FD24FA" w:rsidP="00DE099B">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511730"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F3660D" w14:textId="77777777" w:rsidR="00FD24FA" w:rsidRPr="009C5807" w:rsidRDefault="00FD24FA" w:rsidP="00DE099B">
            <w:pPr>
              <w:pStyle w:val="TAC"/>
            </w:pPr>
            <w:r w:rsidRPr="009C5807">
              <w:t>-50</w:t>
            </w:r>
          </w:p>
        </w:tc>
      </w:tr>
      <w:tr w:rsidR="00FD24FA" w:rsidRPr="009C5807" w14:paraId="2BDBC928" w14:textId="77777777" w:rsidTr="00DE099B">
        <w:trPr>
          <w:jc w:val="center"/>
        </w:trPr>
        <w:tc>
          <w:tcPr>
            <w:tcW w:w="1033" w:type="dxa"/>
            <w:tcBorders>
              <w:left w:val="single" w:sz="4" w:space="0" w:color="auto"/>
              <w:right w:val="single" w:sz="6" w:space="0" w:color="auto"/>
            </w:tcBorders>
            <w:shd w:val="clear" w:color="auto" w:fill="auto"/>
          </w:tcPr>
          <w:p w14:paraId="0D9807F4" w14:textId="77777777" w:rsidR="00FD24FA" w:rsidRPr="009C5807" w:rsidRDefault="00FD24FA" w:rsidP="00DE099B">
            <w:pPr>
              <w:pStyle w:val="TAC"/>
            </w:pPr>
          </w:p>
        </w:tc>
        <w:tc>
          <w:tcPr>
            <w:tcW w:w="1049" w:type="dxa"/>
            <w:tcBorders>
              <w:left w:val="single" w:sz="6" w:space="0" w:color="auto"/>
              <w:right w:val="single" w:sz="6" w:space="0" w:color="auto"/>
            </w:tcBorders>
            <w:shd w:val="clear" w:color="auto" w:fill="auto"/>
          </w:tcPr>
          <w:p w14:paraId="1C75C288" w14:textId="77777777" w:rsidR="00FD24FA" w:rsidRPr="009C5807" w:rsidRDefault="00FD24FA" w:rsidP="00DE099B">
            <w:pPr>
              <w:pStyle w:val="TAC"/>
            </w:pPr>
          </w:p>
        </w:tc>
        <w:tc>
          <w:tcPr>
            <w:tcW w:w="807" w:type="dxa"/>
            <w:tcBorders>
              <w:left w:val="single" w:sz="6" w:space="0" w:color="auto"/>
              <w:right w:val="single" w:sz="6" w:space="0" w:color="auto"/>
            </w:tcBorders>
            <w:shd w:val="clear" w:color="auto" w:fill="auto"/>
          </w:tcPr>
          <w:p w14:paraId="6CB4994B"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769D3CC" w14:textId="77777777" w:rsidR="00FD24FA" w:rsidRPr="009C5807" w:rsidDel="00836998" w:rsidRDefault="00FD24FA" w:rsidP="00DE099B">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EF1532" w14:textId="77777777" w:rsidR="00FD24FA" w:rsidRPr="009C5807" w:rsidRDefault="00FD24FA" w:rsidP="00DE099B">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0D0212" w14:textId="77777777" w:rsidR="00FD24FA" w:rsidRPr="009C5807" w:rsidRDefault="00FD24FA" w:rsidP="00DE099B">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153D64"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E0D86D" w14:textId="77777777" w:rsidR="00FD24FA" w:rsidRPr="009C5807" w:rsidRDefault="00FD24FA" w:rsidP="00DE099B">
            <w:pPr>
              <w:pStyle w:val="TAC"/>
            </w:pPr>
            <w:r w:rsidRPr="009C5807">
              <w:t>-50</w:t>
            </w:r>
          </w:p>
        </w:tc>
      </w:tr>
      <w:tr w:rsidR="00FD24FA" w:rsidRPr="009C5807" w14:paraId="5A53EA18" w14:textId="77777777" w:rsidTr="00DE099B">
        <w:trPr>
          <w:jc w:val="center"/>
        </w:trPr>
        <w:tc>
          <w:tcPr>
            <w:tcW w:w="1033" w:type="dxa"/>
            <w:tcBorders>
              <w:left w:val="single" w:sz="4" w:space="0" w:color="auto"/>
              <w:right w:val="single" w:sz="6" w:space="0" w:color="auto"/>
            </w:tcBorders>
            <w:shd w:val="clear" w:color="auto" w:fill="auto"/>
          </w:tcPr>
          <w:p w14:paraId="29C0CB3D" w14:textId="77777777" w:rsidR="00FD24FA" w:rsidRPr="009C5807" w:rsidRDefault="00FD24FA" w:rsidP="00DE099B">
            <w:pPr>
              <w:pStyle w:val="TAC"/>
            </w:pPr>
          </w:p>
        </w:tc>
        <w:tc>
          <w:tcPr>
            <w:tcW w:w="1049" w:type="dxa"/>
            <w:tcBorders>
              <w:left w:val="single" w:sz="6" w:space="0" w:color="auto"/>
              <w:right w:val="single" w:sz="6" w:space="0" w:color="auto"/>
            </w:tcBorders>
            <w:shd w:val="clear" w:color="auto" w:fill="auto"/>
          </w:tcPr>
          <w:p w14:paraId="6441B67B" w14:textId="77777777" w:rsidR="00FD24FA" w:rsidRPr="009C5807" w:rsidRDefault="00FD24FA" w:rsidP="00DE099B">
            <w:pPr>
              <w:pStyle w:val="TAC"/>
            </w:pPr>
          </w:p>
        </w:tc>
        <w:tc>
          <w:tcPr>
            <w:tcW w:w="807" w:type="dxa"/>
            <w:tcBorders>
              <w:left w:val="single" w:sz="6" w:space="0" w:color="auto"/>
              <w:right w:val="single" w:sz="6" w:space="0" w:color="auto"/>
            </w:tcBorders>
            <w:shd w:val="clear" w:color="auto" w:fill="auto"/>
          </w:tcPr>
          <w:p w14:paraId="480265EC"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F0CF563" w14:textId="77777777" w:rsidR="00FD24FA" w:rsidRPr="009C5807" w:rsidRDefault="00FD24FA" w:rsidP="00DE099B">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2EAAF5" w14:textId="77777777" w:rsidR="00FD24FA" w:rsidRPr="009C5807" w:rsidRDefault="00FD24FA" w:rsidP="00DE099B">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616A98" w14:textId="77777777" w:rsidR="00FD24FA" w:rsidRPr="009C5807" w:rsidRDefault="00FD24FA" w:rsidP="00DE099B">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433125"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12FCF" w14:textId="77777777" w:rsidR="00FD24FA" w:rsidRPr="009C5807" w:rsidRDefault="00FD24FA" w:rsidP="00DE099B">
            <w:pPr>
              <w:pStyle w:val="TAC"/>
            </w:pPr>
            <w:r w:rsidRPr="009C5807">
              <w:t>-50</w:t>
            </w:r>
          </w:p>
        </w:tc>
      </w:tr>
      <w:tr w:rsidR="00FD24FA" w:rsidRPr="009C5807" w14:paraId="6FC288E7" w14:textId="77777777" w:rsidTr="00DE099B">
        <w:trPr>
          <w:jc w:val="center"/>
        </w:trPr>
        <w:tc>
          <w:tcPr>
            <w:tcW w:w="1033" w:type="dxa"/>
            <w:tcBorders>
              <w:left w:val="single" w:sz="4" w:space="0" w:color="auto"/>
              <w:right w:val="single" w:sz="6" w:space="0" w:color="auto"/>
            </w:tcBorders>
            <w:shd w:val="clear" w:color="auto" w:fill="auto"/>
          </w:tcPr>
          <w:p w14:paraId="60488903" w14:textId="77777777" w:rsidR="00FD24FA" w:rsidRPr="009C5807" w:rsidRDefault="00FD24FA" w:rsidP="00DE099B">
            <w:pPr>
              <w:pStyle w:val="TAC"/>
            </w:pPr>
          </w:p>
        </w:tc>
        <w:tc>
          <w:tcPr>
            <w:tcW w:w="1049" w:type="dxa"/>
            <w:tcBorders>
              <w:left w:val="single" w:sz="6" w:space="0" w:color="auto"/>
              <w:right w:val="single" w:sz="6" w:space="0" w:color="auto"/>
            </w:tcBorders>
            <w:shd w:val="clear" w:color="auto" w:fill="auto"/>
          </w:tcPr>
          <w:p w14:paraId="59BD2050" w14:textId="77777777" w:rsidR="00FD24FA" w:rsidRPr="009C5807" w:rsidRDefault="00FD24FA" w:rsidP="00DE099B">
            <w:pPr>
              <w:pStyle w:val="TAC"/>
            </w:pPr>
          </w:p>
        </w:tc>
        <w:tc>
          <w:tcPr>
            <w:tcW w:w="807" w:type="dxa"/>
            <w:tcBorders>
              <w:left w:val="single" w:sz="6" w:space="0" w:color="auto"/>
              <w:right w:val="single" w:sz="6" w:space="0" w:color="auto"/>
            </w:tcBorders>
            <w:shd w:val="clear" w:color="auto" w:fill="auto"/>
          </w:tcPr>
          <w:p w14:paraId="478D904D"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CE5C1C0" w14:textId="77777777" w:rsidR="00FD24FA" w:rsidRPr="009C5807" w:rsidDel="00836998" w:rsidRDefault="00FD24FA" w:rsidP="00DE099B">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46AC2E" w14:textId="77777777" w:rsidR="00FD24FA" w:rsidRPr="009C5807" w:rsidRDefault="00FD24FA" w:rsidP="00DE099B">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483AD9" w14:textId="77777777" w:rsidR="00FD24FA" w:rsidRPr="009C5807" w:rsidRDefault="00FD24FA" w:rsidP="00DE099B">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068461"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11464B" w14:textId="77777777" w:rsidR="00FD24FA" w:rsidRPr="009C5807" w:rsidRDefault="00FD24FA" w:rsidP="00DE099B">
            <w:pPr>
              <w:pStyle w:val="TAC"/>
            </w:pPr>
            <w:r w:rsidRPr="009C5807">
              <w:t>-50</w:t>
            </w:r>
          </w:p>
        </w:tc>
      </w:tr>
      <w:tr w:rsidR="00FD24FA" w:rsidRPr="009C5807" w14:paraId="1D69C997" w14:textId="77777777" w:rsidTr="00DE099B">
        <w:trPr>
          <w:jc w:val="center"/>
        </w:trPr>
        <w:tc>
          <w:tcPr>
            <w:tcW w:w="1033" w:type="dxa"/>
            <w:tcBorders>
              <w:left w:val="single" w:sz="4" w:space="0" w:color="auto"/>
              <w:right w:val="single" w:sz="6" w:space="0" w:color="auto"/>
            </w:tcBorders>
            <w:shd w:val="clear" w:color="auto" w:fill="auto"/>
          </w:tcPr>
          <w:p w14:paraId="150B0812" w14:textId="77777777" w:rsidR="00FD24FA" w:rsidRPr="009C5807" w:rsidRDefault="00FD24FA" w:rsidP="00DE099B">
            <w:pPr>
              <w:pStyle w:val="TAC"/>
            </w:pPr>
          </w:p>
        </w:tc>
        <w:tc>
          <w:tcPr>
            <w:tcW w:w="1049" w:type="dxa"/>
            <w:tcBorders>
              <w:left w:val="single" w:sz="6" w:space="0" w:color="auto"/>
              <w:right w:val="single" w:sz="6" w:space="0" w:color="auto"/>
            </w:tcBorders>
            <w:shd w:val="clear" w:color="auto" w:fill="auto"/>
          </w:tcPr>
          <w:p w14:paraId="634161A5" w14:textId="77777777" w:rsidR="00FD24FA" w:rsidRPr="009C5807" w:rsidRDefault="00FD24FA" w:rsidP="00DE099B">
            <w:pPr>
              <w:pStyle w:val="TAC"/>
            </w:pPr>
          </w:p>
        </w:tc>
        <w:tc>
          <w:tcPr>
            <w:tcW w:w="807" w:type="dxa"/>
            <w:tcBorders>
              <w:left w:val="single" w:sz="6" w:space="0" w:color="auto"/>
              <w:right w:val="single" w:sz="6" w:space="0" w:color="auto"/>
            </w:tcBorders>
            <w:shd w:val="clear" w:color="auto" w:fill="auto"/>
          </w:tcPr>
          <w:p w14:paraId="5E4BDF3D" w14:textId="77777777" w:rsidR="00FD24FA" w:rsidRPr="009C5807" w:rsidRDefault="00FD24FA" w:rsidP="00DE099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FC0215F" w14:textId="77777777" w:rsidR="00FD24FA" w:rsidRPr="009C5807" w:rsidRDefault="00FD24FA" w:rsidP="00DE099B">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CCF6CE" w14:textId="77777777" w:rsidR="00FD24FA" w:rsidRPr="009C5807" w:rsidRDefault="00FD24FA" w:rsidP="00DE099B">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2506A4" w14:textId="77777777" w:rsidR="00FD24FA" w:rsidRPr="009C5807" w:rsidRDefault="00FD24FA" w:rsidP="00DE099B">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7C9832"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E78F1B" w14:textId="77777777" w:rsidR="00FD24FA" w:rsidRPr="009C5807" w:rsidRDefault="00FD24FA" w:rsidP="00DE099B">
            <w:pPr>
              <w:pStyle w:val="TAC"/>
            </w:pPr>
            <w:r w:rsidRPr="009C5807">
              <w:t>-50</w:t>
            </w:r>
          </w:p>
        </w:tc>
      </w:tr>
      <w:tr w:rsidR="00FD24FA" w:rsidRPr="009C5807" w14:paraId="00CA7261" w14:textId="77777777" w:rsidTr="00DE099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E6763F8" w14:textId="77777777" w:rsidR="00FD24FA" w:rsidRPr="009C5807" w:rsidRDefault="00FD24FA" w:rsidP="00DE099B">
            <w:pPr>
              <w:pStyle w:val="TAC"/>
            </w:pPr>
            <w:r w:rsidRPr="009C5807">
              <w:rPr>
                <w:rFonts w:ascii="Symbol" w:eastAsia="Symbol" w:hAnsi="Symbol" w:cs="Symbol"/>
              </w:rPr>
              <w:t>±</w:t>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5F73112F" w14:textId="77777777" w:rsidR="00FD24FA" w:rsidRPr="009C5807" w:rsidRDefault="00FD24FA" w:rsidP="00DE099B">
            <w:pPr>
              <w:pStyle w:val="TAC"/>
            </w:pPr>
            <w:r w:rsidRPr="009C5807">
              <w:rPr>
                <w:rFonts w:ascii="Symbol" w:eastAsia="Symbol" w:hAnsi="Symbol" w:cs="Symbol"/>
              </w:rPr>
              <w:t>±</w:t>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C672E16" w14:textId="77777777" w:rsidR="00FD24FA" w:rsidRPr="009C5807" w:rsidRDefault="00FD24FA" w:rsidP="00DE099B">
            <w:pPr>
              <w:pStyle w:val="TAC"/>
            </w:pPr>
            <w:r w:rsidRPr="009C5807">
              <w:rPr>
                <w:rFonts w:ascii="Symbol" w:eastAsia="Symbol" w:hAnsi="Symbol" w:cs="Symbol"/>
              </w:rPr>
              <w:t>³</w:t>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D5FDF0D" w14:textId="77777777" w:rsidR="00FD24FA" w:rsidRPr="009C5807" w:rsidRDefault="00FD24FA" w:rsidP="00DE099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1FCE67D" w14:textId="77777777" w:rsidR="00FD24FA" w:rsidRPr="009C5807" w:rsidRDefault="00FD24FA" w:rsidP="00DE099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E23317C" w14:textId="77777777" w:rsidR="00FD24FA" w:rsidRPr="009C5807" w:rsidRDefault="00FD24FA" w:rsidP="00DE099B">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2E4759" w14:textId="77777777" w:rsidR="00FD24FA" w:rsidRPr="009C5807" w:rsidRDefault="00FD24FA" w:rsidP="00DE099B">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741159" w14:textId="77777777" w:rsidR="00FD24FA" w:rsidRPr="009C5807" w:rsidRDefault="00FD24FA" w:rsidP="00DE099B">
            <w:pPr>
              <w:pStyle w:val="TAC"/>
            </w:pPr>
            <w:r w:rsidRPr="009C5807">
              <w:t>Note 3</w:t>
            </w:r>
          </w:p>
        </w:tc>
      </w:tr>
      <w:tr w:rsidR="00FD24FA" w:rsidRPr="009C5807" w14:paraId="21B1DF2A" w14:textId="77777777" w:rsidTr="00DE099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192AE34" w14:textId="77777777" w:rsidR="00FD24FA" w:rsidRPr="009C5807" w:rsidRDefault="00FD24FA" w:rsidP="00DE099B">
            <w:pPr>
              <w:pStyle w:val="TAN"/>
            </w:pPr>
            <w:r w:rsidRPr="009C5807">
              <w:t>NOTE 1:</w:t>
            </w:r>
            <w:r w:rsidRPr="009C5807">
              <w:tab/>
              <w:t>Io is assumed to have constant EPRE across the bandwidth.</w:t>
            </w:r>
          </w:p>
          <w:p w14:paraId="2331FF39" w14:textId="77777777" w:rsidR="00FD24FA" w:rsidRPr="009C5807" w:rsidRDefault="00FD24FA" w:rsidP="00DE099B">
            <w:pPr>
              <w:pStyle w:val="TAN"/>
            </w:pPr>
            <w:r w:rsidRPr="009C5807">
              <w:t>NOTE 2:</w:t>
            </w:r>
            <w:r w:rsidRPr="009C5807">
              <w:tab/>
              <w:t>The parameter SSB Ês/Iot is the minimum SSB Ês/Iot of the pair of cells to which the requirement applies.</w:t>
            </w:r>
          </w:p>
          <w:p w14:paraId="5018F629" w14:textId="77777777" w:rsidR="00FD24FA" w:rsidRPr="009C5807" w:rsidRDefault="00FD24FA" w:rsidP="00DE099B">
            <w:pPr>
              <w:pStyle w:val="TAN"/>
            </w:pPr>
            <w:r w:rsidRPr="009C5807">
              <w:t>NOTE 3:</w:t>
            </w:r>
            <w:r w:rsidRPr="009C5807">
              <w:tab/>
              <w:t>The same bands and the same Io conditions for each band apply for this requirement as for the corresponding highest accuracy requirement.</w:t>
            </w:r>
          </w:p>
          <w:p w14:paraId="68A87588" w14:textId="77777777" w:rsidR="00FD24FA" w:rsidRPr="009C5807" w:rsidRDefault="00FD24FA" w:rsidP="00DE099B">
            <w:pPr>
              <w:pStyle w:val="TAN"/>
            </w:pPr>
            <w:r w:rsidRPr="009C5807">
              <w:t>NOTE 4:</w:t>
            </w:r>
            <w:r w:rsidRPr="009C5807">
              <w:tab/>
              <w:t>NR operating band groups in FR1 are as defined in clause 3.5.2.</w:t>
            </w:r>
          </w:p>
        </w:tc>
      </w:tr>
    </w:tbl>
    <w:p w14:paraId="10ECD3D3" w14:textId="77777777" w:rsidR="00FD24FA" w:rsidRDefault="00FD24FA" w:rsidP="002C7D6B">
      <w:pPr>
        <w:rPr>
          <w:highlight w:val="cyan"/>
          <w:lang w:val="en-GB"/>
        </w:rPr>
      </w:pPr>
    </w:p>
    <w:p w14:paraId="028353B2" w14:textId="6FF91E7A" w:rsidR="00CB67F2" w:rsidRPr="00C2097C" w:rsidRDefault="00C2097C" w:rsidP="002C7D6B">
      <w:pPr>
        <w:rPr>
          <w:lang w:val="en-GB"/>
        </w:rPr>
      </w:pPr>
      <w:r w:rsidRPr="00C2097C">
        <w:rPr>
          <w:lang w:val="en-GB"/>
        </w:rPr>
        <w:t>As can be seen from the Tables the relative accuracy is tighter than the absolute accuracy and as we are focussing on handover performance in this document, this is what we focus on.</w:t>
      </w:r>
    </w:p>
    <w:p w14:paraId="37D90092" w14:textId="283A3DF7" w:rsidR="00831932" w:rsidRPr="00E1769A" w:rsidRDefault="00BD6141" w:rsidP="002C7D6B">
      <w:pPr>
        <w:rPr>
          <w:lang w:val="en-GB"/>
        </w:rPr>
      </w:pPr>
      <w:r w:rsidRPr="00E1769A">
        <w:rPr>
          <w:lang w:val="en-GB"/>
        </w:rPr>
        <w:t xml:space="preserve">For NTN the difference in RSRP between </w:t>
      </w:r>
      <w:r w:rsidR="00571CE9" w:rsidRPr="00E1769A">
        <w:rPr>
          <w:lang w:val="en-GB"/>
        </w:rPr>
        <w:t>neighbouring</w:t>
      </w:r>
      <w:r w:rsidRPr="00E1769A">
        <w:rPr>
          <w:lang w:val="en-GB"/>
        </w:rPr>
        <w:t xml:space="preserve"> cells is typically rather small due to the propagation channel. An example of this can be seen in</w:t>
      </w:r>
      <w:r w:rsidR="00571CE9" w:rsidRPr="00E1769A">
        <w:rPr>
          <w:lang w:val="en-GB"/>
        </w:rPr>
        <w:t xml:space="preserve"> </w:t>
      </w:r>
      <w:r w:rsidR="00E1769A" w:rsidRPr="00E1769A">
        <w:rPr>
          <w:lang w:val="en-GB"/>
        </w:rPr>
        <w:fldChar w:fldCharType="begin"/>
      </w:r>
      <w:r w:rsidR="00E1769A" w:rsidRPr="00E1769A">
        <w:rPr>
          <w:lang w:val="en-GB"/>
        </w:rPr>
        <w:instrText xml:space="preserve"> REF _Ref106794262 \h  \* MERGEFORMAT </w:instrText>
      </w:r>
      <w:r w:rsidR="00E1769A" w:rsidRPr="00E1769A">
        <w:rPr>
          <w:lang w:val="en-GB"/>
        </w:rPr>
      </w:r>
      <w:r w:rsidR="00E1769A" w:rsidRPr="00E1769A">
        <w:rPr>
          <w:lang w:val="en-GB"/>
        </w:rPr>
        <w:fldChar w:fldCharType="separate"/>
      </w:r>
      <w:r w:rsidR="00E1769A" w:rsidRPr="00E1769A">
        <w:t xml:space="preserve">Figure </w:t>
      </w:r>
      <w:r w:rsidR="00E1769A" w:rsidRPr="00E1769A">
        <w:rPr>
          <w:noProof/>
        </w:rPr>
        <w:t>1</w:t>
      </w:r>
      <w:r w:rsidR="00E1769A" w:rsidRPr="00E1769A">
        <w:rPr>
          <w:lang w:val="en-GB"/>
        </w:rPr>
        <w:fldChar w:fldCharType="end"/>
      </w:r>
      <w:r w:rsidR="00DD6874">
        <w:rPr>
          <w:lang w:val="en-GB"/>
        </w:rPr>
        <w:t xml:space="preserve">, which shows the </w:t>
      </w:r>
      <w:r w:rsidR="00A53E3E">
        <w:rPr>
          <w:lang w:val="en-GB"/>
        </w:rPr>
        <w:t>RSRP of different cells</w:t>
      </w:r>
      <w:r w:rsidR="00C47A10">
        <w:rPr>
          <w:lang w:val="en-GB"/>
        </w:rPr>
        <w:t>, considering earth moving cells,</w:t>
      </w:r>
      <w:r w:rsidR="00A53E3E">
        <w:rPr>
          <w:lang w:val="en-GB"/>
        </w:rPr>
        <w:t xml:space="preserve"> measured by a stationary UE when the cells move above it (the different </w:t>
      </w:r>
      <w:r w:rsidR="004C1946">
        <w:rPr>
          <w:lang w:val="en-GB"/>
        </w:rPr>
        <w:t>colours</w:t>
      </w:r>
      <w:r w:rsidR="00A53E3E">
        <w:rPr>
          <w:lang w:val="en-GB"/>
        </w:rPr>
        <w:t xml:space="preserve"> represent the different cells). In this scenario the cells have a 50 km </w:t>
      </w:r>
      <w:r w:rsidR="00235DE8">
        <w:rPr>
          <w:lang w:val="en-GB"/>
        </w:rPr>
        <w:t xml:space="preserve">cell diameter and measurements errors corresponding to </w:t>
      </w:r>
      <w:r w:rsidR="00C47A10">
        <w:rPr>
          <w:lang w:val="en-GB"/>
        </w:rPr>
        <w:t xml:space="preserve">2 dB as in the above table are included. The figure shows that from maximum RSRP (when being in the cell </w:t>
      </w:r>
      <w:r w:rsidR="004C1946">
        <w:rPr>
          <w:lang w:val="en-GB"/>
        </w:rPr>
        <w:t>centre</w:t>
      </w:r>
      <w:r w:rsidR="00C47A10">
        <w:rPr>
          <w:lang w:val="en-GB"/>
        </w:rPr>
        <w:t>) to minimum RSRP (when at the cell border) there</w:t>
      </w:r>
      <w:r w:rsidR="00FB1DFB">
        <w:rPr>
          <w:lang w:val="en-GB"/>
        </w:rPr>
        <w:t xml:space="preserve"> is about 2 dB, which is significantly lower as the RSRP differences one can expect in terrestrial networks.</w:t>
      </w:r>
    </w:p>
    <w:p w14:paraId="784A58F5" w14:textId="48AFAB0A" w:rsidR="002C7D6B" w:rsidRPr="008F53D8" w:rsidRDefault="00E1769A" w:rsidP="002C7D6B">
      <w:pPr>
        <w:rPr>
          <w:i/>
          <w:iCs/>
          <w:lang w:val="en-GB"/>
        </w:rPr>
      </w:pPr>
      <w:r w:rsidRPr="008F53D8">
        <w:rPr>
          <w:i/>
          <w:iCs/>
          <w:lang w:val="en-GB"/>
        </w:rPr>
        <w:t xml:space="preserve">Observation 1: </w:t>
      </w:r>
      <w:r w:rsidR="006E7319" w:rsidRPr="008F53D8">
        <w:rPr>
          <w:i/>
          <w:iCs/>
          <w:lang w:val="en-GB"/>
        </w:rPr>
        <w:t xml:space="preserve">The differences between RSRP levels of neighbouring cells in NTN </w:t>
      </w:r>
      <w:r w:rsidR="00E250AD" w:rsidRPr="008F53D8">
        <w:rPr>
          <w:i/>
          <w:iCs/>
          <w:lang w:val="en-GB"/>
        </w:rPr>
        <w:t>are</w:t>
      </w:r>
      <w:r w:rsidR="006E7319" w:rsidRPr="008F53D8">
        <w:rPr>
          <w:i/>
          <w:iCs/>
          <w:lang w:val="en-GB"/>
        </w:rPr>
        <w:t xml:space="preserve"> small.</w:t>
      </w:r>
    </w:p>
    <w:p w14:paraId="59AE211F" w14:textId="345BEF74" w:rsidR="002C7D6B" w:rsidRDefault="3099DBA6" w:rsidP="3099DBA6">
      <w:pPr>
        <w:jc w:val="center"/>
        <w:rPr>
          <w:rFonts w:eastAsia="Calibri" w:cs="Arial"/>
          <w:szCs w:val="20"/>
          <w:lang w:val="en-GB"/>
        </w:rPr>
      </w:pPr>
      <w:r>
        <w:rPr>
          <w:noProof/>
        </w:rPr>
        <w:lastRenderedPageBreak/>
        <w:drawing>
          <wp:inline distT="0" distB="0" distL="0" distR="0" wp14:anchorId="5C3FEAF6" wp14:editId="54BF3635">
            <wp:extent cx="4572000" cy="3133725"/>
            <wp:effectExtent l="0" t="0" r="0" b="0"/>
            <wp:docPr id="1347269342" name="Picture 1347269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3133725"/>
                    </a:xfrm>
                    <a:prstGeom prst="rect">
                      <a:avLst/>
                    </a:prstGeom>
                  </pic:spPr>
                </pic:pic>
              </a:graphicData>
            </a:graphic>
          </wp:inline>
        </w:drawing>
      </w:r>
    </w:p>
    <w:p w14:paraId="5A0FFABD" w14:textId="0748D0E8" w:rsidR="00BD6141" w:rsidRDefault="00BD6141" w:rsidP="00BD6141">
      <w:pPr>
        <w:pStyle w:val="Caption"/>
        <w:rPr>
          <w:highlight w:val="cyan"/>
          <w:lang w:val="en-GB"/>
        </w:rPr>
      </w:pPr>
      <w:bookmarkStart w:id="3" w:name="_Ref106794262"/>
      <w:r>
        <w:t xml:space="preserve">Figure </w:t>
      </w:r>
      <w:r>
        <w:fldChar w:fldCharType="begin"/>
      </w:r>
      <w:r>
        <w:instrText>SEQ Figure \* ARABIC</w:instrText>
      </w:r>
      <w:r>
        <w:fldChar w:fldCharType="separate"/>
      </w:r>
      <w:r w:rsidR="00EF60E4">
        <w:rPr>
          <w:noProof/>
        </w:rPr>
        <w:t>1</w:t>
      </w:r>
      <w:r>
        <w:fldChar w:fldCharType="end"/>
      </w:r>
      <w:bookmarkEnd w:id="3"/>
      <w:r w:rsidR="00146206">
        <w:t xml:space="preserve"> RSRP of neighboring cells in NTN with Earth moving cells for with 50 km cell </w:t>
      </w:r>
      <w:r w:rsidR="00B450EF">
        <w:t>diameter</w:t>
      </w:r>
      <w:r w:rsidR="00146206">
        <w:t>.</w:t>
      </w:r>
    </w:p>
    <w:p w14:paraId="00AC556F" w14:textId="6268FB32" w:rsidR="00244181" w:rsidRDefault="00244181" w:rsidP="00A61A00">
      <w:pPr>
        <w:jc w:val="both"/>
        <w:rPr>
          <w:lang w:val="en-GB"/>
        </w:rPr>
      </w:pPr>
      <w:r w:rsidRPr="00C47E38">
        <w:rPr>
          <w:lang w:val="en-GB"/>
        </w:rPr>
        <w:t xml:space="preserve">While the smaller differences in RSRP may lead to usage of smaller hysteresis for handover decisions it also means that </w:t>
      </w:r>
      <w:r w:rsidR="00D96ACF" w:rsidRPr="00C47E38">
        <w:rPr>
          <w:lang w:val="en-GB"/>
        </w:rPr>
        <w:t>errors on top of the measurements have a large impact</w:t>
      </w:r>
      <w:r w:rsidR="00C47E38" w:rsidRPr="00C47E38">
        <w:rPr>
          <w:lang w:val="en-GB"/>
        </w:rPr>
        <w:t xml:space="preserve"> and</w:t>
      </w:r>
      <w:r w:rsidR="0015149D">
        <w:rPr>
          <w:lang w:val="en-GB"/>
        </w:rPr>
        <w:t xml:space="preserve"> may</w:t>
      </w:r>
      <w:r w:rsidR="00C47E38" w:rsidRPr="00C47E38">
        <w:rPr>
          <w:lang w:val="en-GB"/>
        </w:rPr>
        <w:t xml:space="preserve"> lead to suboptimal handover decisions.</w:t>
      </w:r>
      <w:r w:rsidR="00C47E38">
        <w:rPr>
          <w:lang w:val="en-GB"/>
        </w:rPr>
        <w:t xml:space="preserve"> This is one of the reasons why CHO with enhancements is a good alternative for NTN. </w:t>
      </w:r>
      <w:r w:rsidR="00A61A00">
        <w:rPr>
          <w:lang w:val="en-GB"/>
        </w:rPr>
        <w:t>However,</w:t>
      </w:r>
      <w:r w:rsidR="00C47E38">
        <w:rPr>
          <w:lang w:val="en-GB"/>
        </w:rPr>
        <w:t xml:space="preserve"> as networks may use conventional handover in NTN</w:t>
      </w:r>
      <w:r w:rsidR="00A61A00">
        <w:rPr>
          <w:lang w:val="en-GB"/>
        </w:rPr>
        <w:t>, conventional handover algorithms should be used as baseline when evaluating the impact of measurement errors on the performance</w:t>
      </w:r>
    </w:p>
    <w:p w14:paraId="6BD506F7" w14:textId="7A903CD0" w:rsidR="00A61A00" w:rsidRPr="00A61A00" w:rsidRDefault="00A61A00" w:rsidP="002C7D6B">
      <w:pPr>
        <w:rPr>
          <w:b/>
          <w:bCs/>
          <w:lang w:val="en-GB"/>
        </w:rPr>
      </w:pPr>
      <w:r>
        <w:rPr>
          <w:b/>
          <w:bCs/>
          <w:lang w:val="en-GB"/>
        </w:rPr>
        <w:t>Proposal 1: Conventional handover should be used as baseline when evaluating the handover performance in NTN.</w:t>
      </w:r>
    </w:p>
    <w:p w14:paraId="46299FA9" w14:textId="18E8AAF0" w:rsidR="00D64D0C" w:rsidRDefault="00D64D0C" w:rsidP="00590604">
      <w:pPr>
        <w:jc w:val="both"/>
        <w:rPr>
          <w:lang w:val="en-GB"/>
        </w:rPr>
      </w:pPr>
      <w:r w:rsidRPr="00590604">
        <w:rPr>
          <w:lang w:val="en-GB"/>
        </w:rPr>
        <w:t xml:space="preserve">When evaluating the handover </w:t>
      </w:r>
      <w:r w:rsidR="00590604" w:rsidRPr="00590604">
        <w:rPr>
          <w:lang w:val="en-GB"/>
        </w:rPr>
        <w:t>performance,</w:t>
      </w:r>
      <w:r w:rsidRPr="00590604">
        <w:rPr>
          <w:lang w:val="en-GB"/>
        </w:rPr>
        <w:t xml:space="preserve"> we assume that the measurement errors are uncorrelated between the different cells</w:t>
      </w:r>
      <w:r w:rsidR="00692F92" w:rsidRPr="00590604">
        <w:rPr>
          <w:lang w:val="en-GB"/>
        </w:rPr>
        <w:t xml:space="preserve">. The error is modelled as gaussian distribution with </w:t>
      </w:r>
      <w:r w:rsidR="00A83B9A" w:rsidRPr="00590604">
        <w:rPr>
          <w:lang w:val="en-GB"/>
        </w:rPr>
        <w:t xml:space="preserve">zero mean and </w:t>
      </w:r>
      <w:r w:rsidR="00590604" w:rsidRPr="00590604">
        <w:rPr>
          <w:lang w:val="en-GB"/>
        </w:rPr>
        <w:t>a 90% accuracy as used in the Tables of [2]</w:t>
      </w:r>
      <w:r w:rsidR="00DD7144">
        <w:rPr>
          <w:lang w:val="en-GB"/>
        </w:rPr>
        <w:t>.</w:t>
      </w:r>
      <w:r w:rsidR="00F40F27">
        <w:rPr>
          <w:lang w:val="en-GB"/>
        </w:rPr>
        <w:t xml:space="preserve"> For evaluation </w:t>
      </w:r>
      <w:r w:rsidR="0053461B">
        <w:rPr>
          <w:lang w:val="en-GB"/>
        </w:rPr>
        <w:t xml:space="preserve">of </w:t>
      </w:r>
      <w:r w:rsidR="00F40F27">
        <w:rPr>
          <w:lang w:val="en-GB"/>
        </w:rPr>
        <w:t>the impact of the measurement accuracy on the mobility performance we use the following scenario</w:t>
      </w:r>
      <w:r w:rsidR="0053461B">
        <w:rPr>
          <w:lang w:val="en-GB"/>
        </w:rPr>
        <w:t xml:space="preserve"> (see set-1 satellite parameters from Table 6.1.1.1-1 in [4] for further details)</w:t>
      </w:r>
      <w:r w:rsidR="00F40F27">
        <w:rPr>
          <w:lang w:val="en-GB"/>
        </w:rPr>
        <w:t>:</w:t>
      </w:r>
    </w:p>
    <w:p w14:paraId="47676849" w14:textId="78C8981E" w:rsidR="00FF6B71" w:rsidRDefault="00FF6B71" w:rsidP="00FF6B71">
      <w:pPr>
        <w:pStyle w:val="ListParagraph"/>
        <w:numPr>
          <w:ilvl w:val="0"/>
          <w:numId w:val="17"/>
        </w:numPr>
        <w:jc w:val="both"/>
        <w:rPr>
          <w:lang w:val="en-GB"/>
        </w:rPr>
      </w:pPr>
      <w:r>
        <w:rPr>
          <w:lang w:val="en-GB"/>
        </w:rPr>
        <w:t>LEO satellite at 600 k</w:t>
      </w:r>
      <w:r w:rsidR="0053461B">
        <w:rPr>
          <w:lang w:val="en-GB"/>
        </w:rPr>
        <w:t xml:space="preserve">m </w:t>
      </w:r>
      <w:r w:rsidR="00063BB2">
        <w:rPr>
          <w:lang w:val="en-GB"/>
        </w:rPr>
        <w:t>with beam pattern from section 6</w:t>
      </w:r>
      <w:r w:rsidR="00097B4E">
        <w:rPr>
          <w:lang w:val="en-GB"/>
        </w:rPr>
        <w:t>.</w:t>
      </w:r>
      <w:r w:rsidR="00063BB2">
        <w:rPr>
          <w:lang w:val="en-GB"/>
        </w:rPr>
        <w:t>4</w:t>
      </w:r>
      <w:r w:rsidR="00097B4E">
        <w:rPr>
          <w:lang w:val="en-GB"/>
        </w:rPr>
        <w:t>.</w:t>
      </w:r>
      <w:r w:rsidR="00063BB2">
        <w:rPr>
          <w:lang w:val="en-GB"/>
        </w:rPr>
        <w:t>1 in [3]</w:t>
      </w:r>
    </w:p>
    <w:p w14:paraId="70BD0DF3" w14:textId="626858ED" w:rsidR="00FF6B71" w:rsidRDefault="00097B4E" w:rsidP="00FF6B71">
      <w:pPr>
        <w:pStyle w:val="ListParagraph"/>
        <w:numPr>
          <w:ilvl w:val="0"/>
          <w:numId w:val="17"/>
        </w:numPr>
        <w:jc w:val="both"/>
        <w:rPr>
          <w:lang w:val="en-GB"/>
        </w:rPr>
      </w:pPr>
      <w:r>
        <w:rPr>
          <w:lang w:val="en-GB"/>
        </w:rPr>
        <w:t>Cell</w:t>
      </w:r>
      <w:r w:rsidR="0053461B">
        <w:rPr>
          <w:lang w:val="en-GB"/>
        </w:rPr>
        <w:t xml:space="preserve"> </w:t>
      </w:r>
      <w:r>
        <w:rPr>
          <w:lang w:val="en-GB"/>
        </w:rPr>
        <w:t>size: 50 km diameter</w:t>
      </w:r>
    </w:p>
    <w:p w14:paraId="60ACBB7F" w14:textId="5A5770F4" w:rsidR="00097B4E" w:rsidRDefault="00097B4E" w:rsidP="00FF6B71">
      <w:pPr>
        <w:pStyle w:val="ListParagraph"/>
        <w:numPr>
          <w:ilvl w:val="0"/>
          <w:numId w:val="17"/>
        </w:numPr>
        <w:jc w:val="both"/>
        <w:rPr>
          <w:lang w:val="en-GB"/>
        </w:rPr>
      </w:pPr>
      <w:r>
        <w:rPr>
          <w:lang w:val="en-GB"/>
        </w:rPr>
        <w:t>S-band</w:t>
      </w:r>
      <w:r w:rsidR="0053461B">
        <w:rPr>
          <w:lang w:val="en-GB"/>
        </w:rPr>
        <w:t xml:space="preserve"> (i.e. 2GHz)</w:t>
      </w:r>
    </w:p>
    <w:p w14:paraId="3DBF32BE" w14:textId="4E17DE7B" w:rsidR="00097B4E" w:rsidRDefault="00715DF7" w:rsidP="00FF6B71">
      <w:pPr>
        <w:pStyle w:val="ListParagraph"/>
        <w:numPr>
          <w:ilvl w:val="0"/>
          <w:numId w:val="17"/>
        </w:numPr>
        <w:jc w:val="both"/>
        <w:rPr>
          <w:lang w:val="en-GB"/>
        </w:rPr>
      </w:pPr>
      <w:r>
        <w:rPr>
          <w:lang w:val="en-GB"/>
        </w:rPr>
        <w:t>Qin/Qout thresholds: -6/-8 dB</w:t>
      </w:r>
      <w:r w:rsidR="00143B07">
        <w:rPr>
          <w:lang w:val="en-GB"/>
        </w:rPr>
        <w:t>; T310 timer: 1000 ms; N310/N311: 1</w:t>
      </w:r>
    </w:p>
    <w:p w14:paraId="2CDCB053" w14:textId="69C59D87" w:rsidR="00143B07" w:rsidRDefault="009F283C" w:rsidP="00FF6B71">
      <w:pPr>
        <w:pStyle w:val="ListParagraph"/>
        <w:numPr>
          <w:ilvl w:val="0"/>
          <w:numId w:val="17"/>
        </w:numPr>
        <w:jc w:val="both"/>
        <w:rPr>
          <w:lang w:val="en-GB"/>
        </w:rPr>
      </w:pPr>
      <w:r>
        <w:rPr>
          <w:lang w:val="en-GB"/>
        </w:rPr>
        <w:t>L3 filter coefficient K: 4</w:t>
      </w:r>
    </w:p>
    <w:p w14:paraId="74D75D48" w14:textId="5BB8B7C0" w:rsidR="009F283C" w:rsidRDefault="009F283C" w:rsidP="00FF6B71">
      <w:pPr>
        <w:pStyle w:val="ListParagraph"/>
        <w:numPr>
          <w:ilvl w:val="0"/>
          <w:numId w:val="17"/>
        </w:numPr>
        <w:jc w:val="both"/>
        <w:rPr>
          <w:lang w:val="en-GB"/>
        </w:rPr>
      </w:pPr>
      <w:r>
        <w:rPr>
          <w:lang w:val="en-GB"/>
        </w:rPr>
        <w:t>Time to trigger:</w:t>
      </w:r>
      <w:r w:rsidR="0053461B" w:rsidRPr="006D146B">
        <w:rPr>
          <w:lang w:val="en-GB"/>
        </w:rPr>
        <w:t xml:space="preserve">0 </w:t>
      </w:r>
      <w:r w:rsidRPr="006D146B">
        <w:rPr>
          <w:lang w:val="en-GB"/>
        </w:rPr>
        <w:t>ms</w:t>
      </w:r>
    </w:p>
    <w:p w14:paraId="07A151BC" w14:textId="0C80708D" w:rsidR="00FE2A1C" w:rsidRDefault="00FE2A1C" w:rsidP="00FF6B71">
      <w:pPr>
        <w:pStyle w:val="ListParagraph"/>
        <w:numPr>
          <w:ilvl w:val="0"/>
          <w:numId w:val="17"/>
        </w:numPr>
        <w:jc w:val="both"/>
        <w:rPr>
          <w:lang w:val="en-GB"/>
        </w:rPr>
      </w:pPr>
      <w:r>
        <w:rPr>
          <w:lang w:val="en-GB"/>
        </w:rPr>
        <w:t>H</w:t>
      </w:r>
      <w:r w:rsidR="00EF60E4">
        <w:rPr>
          <w:lang w:val="en-GB"/>
        </w:rPr>
        <w:t>O</w:t>
      </w:r>
      <w:r>
        <w:rPr>
          <w:lang w:val="en-GB"/>
        </w:rPr>
        <w:t xml:space="preserve"> Margin: </w:t>
      </w:r>
      <w:r w:rsidR="0053461B" w:rsidRPr="006D146B">
        <w:rPr>
          <w:lang w:val="en-GB"/>
        </w:rPr>
        <w:t>0</w:t>
      </w:r>
      <w:r w:rsidRPr="006D146B">
        <w:rPr>
          <w:lang w:val="en-GB"/>
        </w:rPr>
        <w:t xml:space="preserve"> dB</w:t>
      </w:r>
    </w:p>
    <w:p w14:paraId="45A0425A" w14:textId="12B61488" w:rsidR="00AB1FB0" w:rsidRPr="00FF6B71" w:rsidRDefault="00AB1FB0" w:rsidP="00FF6B71">
      <w:pPr>
        <w:pStyle w:val="ListParagraph"/>
        <w:numPr>
          <w:ilvl w:val="0"/>
          <w:numId w:val="17"/>
        </w:numPr>
        <w:jc w:val="both"/>
        <w:rPr>
          <w:lang w:val="en-GB"/>
        </w:rPr>
      </w:pPr>
      <w:r>
        <w:rPr>
          <w:lang w:val="en-GB"/>
        </w:rPr>
        <w:t>UE speed: 0 m/s</w:t>
      </w:r>
    </w:p>
    <w:p w14:paraId="74AEC81A" w14:textId="366A824D" w:rsidR="00F40F27" w:rsidRDefault="00AB1FB0" w:rsidP="00590604">
      <w:pPr>
        <w:jc w:val="both"/>
        <w:rPr>
          <w:lang w:val="en-GB"/>
        </w:rPr>
      </w:pPr>
      <w:r>
        <w:rPr>
          <w:lang w:val="en-GB"/>
        </w:rPr>
        <w:fldChar w:fldCharType="begin"/>
      </w:r>
      <w:r>
        <w:rPr>
          <w:lang w:val="en-GB"/>
        </w:rPr>
        <w:instrText xml:space="preserve"> REF _Ref108175998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 the handover operations per UE per </w:t>
      </w:r>
      <w:r w:rsidR="0053461B">
        <w:rPr>
          <w:lang w:val="en-GB"/>
        </w:rPr>
        <w:t>minute</w:t>
      </w:r>
      <w:r>
        <w:rPr>
          <w:lang w:val="en-GB"/>
        </w:rPr>
        <w:t>, where the following operations can be seen:</w:t>
      </w:r>
    </w:p>
    <w:p w14:paraId="41EB3127" w14:textId="56E39E6F" w:rsidR="00FA6C52" w:rsidRDefault="00FA6C52" w:rsidP="00FA6C52">
      <w:pPr>
        <w:pStyle w:val="ListParagraph"/>
        <w:numPr>
          <w:ilvl w:val="0"/>
          <w:numId w:val="18"/>
        </w:numPr>
        <w:jc w:val="both"/>
        <w:rPr>
          <w:lang w:val="en-GB"/>
        </w:rPr>
      </w:pPr>
      <w:r>
        <w:rPr>
          <w:lang w:val="en-GB"/>
        </w:rPr>
        <w:t>H</w:t>
      </w:r>
      <w:r w:rsidR="00F36D6B">
        <w:rPr>
          <w:lang w:val="en-GB"/>
        </w:rPr>
        <w:t>O</w:t>
      </w:r>
      <w:r>
        <w:rPr>
          <w:lang w:val="en-GB"/>
        </w:rPr>
        <w:t xml:space="preserve"> attempt</w:t>
      </w:r>
      <w:r w:rsidR="005C5D85">
        <w:rPr>
          <w:lang w:val="en-GB"/>
        </w:rPr>
        <w:t>, i.e. NR A3 event,</w:t>
      </w:r>
      <w:r>
        <w:rPr>
          <w:lang w:val="en-GB"/>
        </w:rPr>
        <w:t xml:space="preserve"> per minute per UE</w:t>
      </w:r>
    </w:p>
    <w:p w14:paraId="64AF431D" w14:textId="4F4CE3BC" w:rsidR="00CE0565" w:rsidRDefault="00CE0565" w:rsidP="00FA6C52">
      <w:pPr>
        <w:pStyle w:val="ListParagraph"/>
        <w:numPr>
          <w:ilvl w:val="0"/>
          <w:numId w:val="18"/>
        </w:numPr>
        <w:jc w:val="both"/>
        <w:rPr>
          <w:lang w:val="en-GB"/>
        </w:rPr>
      </w:pPr>
      <w:r>
        <w:rPr>
          <w:lang w:val="en-GB"/>
        </w:rPr>
        <w:t xml:space="preserve">Unnecessary handover per UE: a handover is defined as </w:t>
      </w:r>
      <w:r w:rsidR="002B0439">
        <w:rPr>
          <w:lang w:val="en-GB"/>
        </w:rPr>
        <w:t>unnecessary when the UE stays connected to the new cell less than a second.</w:t>
      </w:r>
    </w:p>
    <w:p w14:paraId="76425453" w14:textId="56B9B3F9" w:rsidR="002B0439" w:rsidRPr="00FA6C52" w:rsidRDefault="002B0439" w:rsidP="00FA6C52">
      <w:pPr>
        <w:pStyle w:val="ListParagraph"/>
        <w:numPr>
          <w:ilvl w:val="0"/>
          <w:numId w:val="18"/>
        </w:numPr>
        <w:jc w:val="both"/>
        <w:rPr>
          <w:lang w:val="en-GB"/>
        </w:rPr>
      </w:pPr>
      <w:r>
        <w:rPr>
          <w:lang w:val="en-GB"/>
        </w:rPr>
        <w:t>Radio Link Failures, based on the parameters shown above.</w:t>
      </w:r>
    </w:p>
    <w:p w14:paraId="21E08734" w14:textId="09C474AB" w:rsidR="00AB1FB0" w:rsidRDefault="002B0439" w:rsidP="00590604">
      <w:pPr>
        <w:jc w:val="both"/>
        <w:rPr>
          <w:lang w:val="en-GB"/>
        </w:rPr>
      </w:pPr>
      <w:r>
        <w:rPr>
          <w:lang w:val="en-GB"/>
        </w:rPr>
        <w:t>From the figure we can conclude the following</w:t>
      </w:r>
    </w:p>
    <w:p w14:paraId="68E61E85" w14:textId="15F926F6" w:rsidR="002B0439" w:rsidRDefault="002B0439" w:rsidP="002B0439">
      <w:pPr>
        <w:pStyle w:val="ListParagraph"/>
        <w:numPr>
          <w:ilvl w:val="0"/>
          <w:numId w:val="19"/>
        </w:numPr>
        <w:jc w:val="both"/>
        <w:rPr>
          <w:lang w:val="en-GB"/>
        </w:rPr>
      </w:pPr>
      <w:r>
        <w:rPr>
          <w:lang w:val="en-GB"/>
        </w:rPr>
        <w:t xml:space="preserve">For this scenario the minimum number of handover attempts </w:t>
      </w:r>
      <w:r w:rsidR="00226D07">
        <w:rPr>
          <w:lang w:val="en-GB"/>
        </w:rPr>
        <w:t xml:space="preserve">per UE </w:t>
      </w:r>
      <w:r>
        <w:rPr>
          <w:lang w:val="en-GB"/>
        </w:rPr>
        <w:t>is approximately 13.6 per minute</w:t>
      </w:r>
      <w:r w:rsidR="00226D07">
        <w:rPr>
          <w:lang w:val="en-GB"/>
        </w:rPr>
        <w:t xml:space="preserve">, as this is the number without measurement error. </w:t>
      </w:r>
    </w:p>
    <w:p w14:paraId="62C29B92" w14:textId="38EC76EF" w:rsidR="006568F2" w:rsidRDefault="006568F2" w:rsidP="002B0439">
      <w:pPr>
        <w:pStyle w:val="ListParagraph"/>
        <w:numPr>
          <w:ilvl w:val="0"/>
          <w:numId w:val="19"/>
        </w:numPr>
        <w:jc w:val="both"/>
        <w:rPr>
          <w:lang w:val="en-GB"/>
        </w:rPr>
      </w:pPr>
      <w:r>
        <w:rPr>
          <w:lang w:val="en-GB"/>
        </w:rPr>
        <w:t>The measurement error has a large impact on the number of handover attempts</w:t>
      </w:r>
      <w:r w:rsidR="00AB4BC3">
        <w:rPr>
          <w:lang w:val="en-GB"/>
        </w:rPr>
        <w:t xml:space="preserve"> and number of </w:t>
      </w:r>
      <w:r w:rsidR="002518D1">
        <w:rPr>
          <w:lang w:val="en-GB"/>
        </w:rPr>
        <w:t>unnecessary</w:t>
      </w:r>
      <w:r w:rsidR="00AB4BC3">
        <w:rPr>
          <w:lang w:val="en-GB"/>
        </w:rPr>
        <w:t xml:space="preserve"> handover.</w:t>
      </w:r>
      <w:r w:rsidR="0011091D">
        <w:rPr>
          <w:lang w:val="en-GB"/>
        </w:rPr>
        <w:t xml:space="preserve"> The current accuracy requirements of 2 dB double the number of handover attempts compared to the </w:t>
      </w:r>
      <w:r w:rsidR="0011091D">
        <w:rPr>
          <w:lang w:val="en-GB"/>
        </w:rPr>
        <w:lastRenderedPageBreak/>
        <w:t>minimum.</w:t>
      </w:r>
      <w:r w:rsidR="002518D1">
        <w:rPr>
          <w:lang w:val="en-GB"/>
        </w:rPr>
        <w:t xml:space="preserve"> This is caused by the fact that the measurement error leads to non optimal handover decisions, and unnecessary handovers as also can be seen.</w:t>
      </w:r>
    </w:p>
    <w:p w14:paraId="3A7EC829" w14:textId="66A33105" w:rsidR="0011091D" w:rsidRPr="002B0439" w:rsidRDefault="00F03F30" w:rsidP="002B0439">
      <w:pPr>
        <w:pStyle w:val="ListParagraph"/>
        <w:numPr>
          <w:ilvl w:val="0"/>
          <w:numId w:val="19"/>
        </w:numPr>
        <w:jc w:val="both"/>
        <w:rPr>
          <w:lang w:val="en-GB"/>
        </w:rPr>
      </w:pPr>
      <w:r>
        <w:rPr>
          <w:lang w:val="en-GB"/>
        </w:rPr>
        <w:t>Also the number of RLF increases with the measurement error which is likely caused by the increased number of handovers.</w:t>
      </w:r>
    </w:p>
    <w:p w14:paraId="469D80DE" w14:textId="77777777" w:rsidR="008E41BC" w:rsidRDefault="008E41BC" w:rsidP="002C7D6B">
      <w:pPr>
        <w:rPr>
          <w:highlight w:val="cyan"/>
          <w:lang w:val="en-GB"/>
        </w:rPr>
      </w:pPr>
    </w:p>
    <w:p w14:paraId="4BB6465B" w14:textId="13D4B483" w:rsidR="00306DE4" w:rsidRDefault="007916FC" w:rsidP="002C7D6B">
      <w:pPr>
        <w:rPr>
          <w:highlight w:val="cyan"/>
          <w:lang w:val="en-GB"/>
        </w:rPr>
      </w:pPr>
      <w:r>
        <w:rPr>
          <w:noProof/>
          <w:highlight w:val="cyan"/>
          <w:lang w:val="en-GB"/>
        </w:rPr>
        <w:drawing>
          <wp:inline distT="0" distB="0" distL="0" distR="0" wp14:anchorId="708EEFB7" wp14:editId="03B99C17">
            <wp:extent cx="5745094" cy="430882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2276" cy="4314207"/>
                    </a:xfrm>
                    <a:prstGeom prst="rect">
                      <a:avLst/>
                    </a:prstGeom>
                    <a:noFill/>
                    <a:ln>
                      <a:noFill/>
                    </a:ln>
                  </pic:spPr>
                </pic:pic>
              </a:graphicData>
            </a:graphic>
          </wp:inline>
        </w:drawing>
      </w:r>
    </w:p>
    <w:p w14:paraId="1A09F717" w14:textId="180E7F25" w:rsidR="00EF60E4" w:rsidRDefault="00EF60E4" w:rsidP="00EF60E4">
      <w:pPr>
        <w:pStyle w:val="Caption"/>
        <w:rPr>
          <w:highlight w:val="cyan"/>
          <w:lang w:val="en-GB"/>
        </w:rPr>
      </w:pPr>
      <w:bookmarkStart w:id="4" w:name="_Ref108175998"/>
      <w:r>
        <w:t xml:space="preserve">Figure </w:t>
      </w:r>
      <w:r>
        <w:fldChar w:fldCharType="begin"/>
      </w:r>
      <w:r>
        <w:instrText>SEQ Figure \* ARABIC</w:instrText>
      </w:r>
      <w:r>
        <w:fldChar w:fldCharType="separate"/>
      </w:r>
      <w:r>
        <w:rPr>
          <w:noProof/>
        </w:rPr>
        <w:t>2</w:t>
      </w:r>
      <w:r>
        <w:fldChar w:fldCharType="end"/>
      </w:r>
      <w:bookmarkEnd w:id="4"/>
      <w:r>
        <w:t xml:space="preserve"> HO operations per UE per minute vs measurement accuracy</w:t>
      </w:r>
    </w:p>
    <w:p w14:paraId="119BBF2A" w14:textId="3A56D18B" w:rsidR="00F5742E" w:rsidRPr="00DD2043" w:rsidRDefault="00F5742E" w:rsidP="00F5742E">
      <w:pPr>
        <w:rPr>
          <w:i/>
          <w:iCs/>
          <w:lang w:val="en-GB"/>
        </w:rPr>
      </w:pPr>
      <w:r w:rsidRPr="00DD2043">
        <w:rPr>
          <w:i/>
          <w:iCs/>
          <w:lang w:val="en-GB"/>
        </w:rPr>
        <w:t>Observation 2: Increased measurement error lead</w:t>
      </w:r>
      <w:r w:rsidR="00F83EDF" w:rsidRPr="00DD2043">
        <w:rPr>
          <w:i/>
          <w:iCs/>
          <w:lang w:val="en-GB"/>
        </w:rPr>
        <w:t>s</w:t>
      </w:r>
      <w:r w:rsidRPr="00DD2043">
        <w:rPr>
          <w:i/>
          <w:iCs/>
          <w:lang w:val="en-GB"/>
        </w:rPr>
        <w:t xml:space="preserve"> to a larger number of handovers and higher RLF rates. </w:t>
      </w:r>
    </w:p>
    <w:p w14:paraId="31A2718F" w14:textId="7D838A1F" w:rsidR="00F5742E" w:rsidRPr="0032716C" w:rsidRDefault="0032716C" w:rsidP="002C7D6B">
      <w:pPr>
        <w:rPr>
          <w:b/>
          <w:bCs/>
          <w:lang w:val="en-GB"/>
        </w:rPr>
      </w:pPr>
      <w:r w:rsidRPr="0032716C">
        <w:rPr>
          <w:b/>
          <w:bCs/>
          <w:lang w:val="en-GB"/>
        </w:rPr>
        <w:t xml:space="preserve">Proposal </w:t>
      </w:r>
      <w:r>
        <w:rPr>
          <w:b/>
          <w:bCs/>
          <w:lang w:val="en-GB"/>
        </w:rPr>
        <w:t>2</w:t>
      </w:r>
      <w:r w:rsidRPr="0032716C">
        <w:rPr>
          <w:b/>
          <w:bCs/>
          <w:lang w:val="en-GB"/>
        </w:rPr>
        <w:t>: RAN4 should decide to keep the measurement accuracy at least as accurate as in terrestrial networks and should consider tighten</w:t>
      </w:r>
      <w:r w:rsidR="00F83EDF">
        <w:rPr>
          <w:b/>
          <w:bCs/>
          <w:lang w:val="en-GB"/>
        </w:rPr>
        <w:t>ing</w:t>
      </w:r>
      <w:r w:rsidRPr="0032716C">
        <w:rPr>
          <w:b/>
          <w:bCs/>
          <w:lang w:val="en-GB"/>
        </w:rPr>
        <w:t xml:space="preserve"> the requirements further.</w:t>
      </w:r>
    </w:p>
    <w:p w14:paraId="56446CDB" w14:textId="77777777" w:rsidR="00166849" w:rsidRDefault="00166849" w:rsidP="00F25B3F">
      <w:pPr>
        <w:rPr>
          <w:lang w:val="en-GB"/>
        </w:rPr>
      </w:pPr>
    </w:p>
    <w:p w14:paraId="761516E1" w14:textId="77777777" w:rsidR="00CD7492" w:rsidRPr="007C00C6" w:rsidRDefault="00CD7492" w:rsidP="00A37002">
      <w:pPr>
        <w:pStyle w:val="RAN4H1"/>
      </w:pPr>
      <w:r w:rsidRPr="007C00C6">
        <w:t>Conclusion</w:t>
      </w:r>
    </w:p>
    <w:p w14:paraId="59D4EB98" w14:textId="2A564ECD" w:rsidR="00AB3DD5" w:rsidRDefault="008C1279" w:rsidP="00DE0BDD">
      <w:pPr>
        <w:rPr>
          <w:lang w:val="en-GB"/>
        </w:rPr>
      </w:pPr>
      <w:r>
        <w:rPr>
          <w:lang w:val="en-GB"/>
        </w:rPr>
        <w:t xml:space="preserve">We propose </w:t>
      </w:r>
    </w:p>
    <w:p w14:paraId="1BB278A0" w14:textId="77777777" w:rsidR="0055486B" w:rsidRPr="00A61A00" w:rsidRDefault="0055486B" w:rsidP="0055486B">
      <w:pPr>
        <w:rPr>
          <w:b/>
          <w:bCs/>
          <w:lang w:val="en-GB"/>
        </w:rPr>
      </w:pPr>
      <w:r>
        <w:rPr>
          <w:b/>
          <w:bCs/>
          <w:lang w:val="en-GB"/>
        </w:rPr>
        <w:t>Proposal 1: Conventional handover should be used as baseline when evaluating the handover performance in NTN.</w:t>
      </w:r>
    </w:p>
    <w:p w14:paraId="78A6EF44" w14:textId="5DC49216" w:rsidR="0055486B" w:rsidRPr="0032716C" w:rsidRDefault="0055486B" w:rsidP="0055486B">
      <w:pPr>
        <w:rPr>
          <w:b/>
          <w:bCs/>
          <w:lang w:val="en-GB"/>
        </w:rPr>
      </w:pPr>
      <w:r w:rsidRPr="0032716C">
        <w:rPr>
          <w:b/>
          <w:bCs/>
          <w:lang w:val="en-GB"/>
        </w:rPr>
        <w:t xml:space="preserve">Proposal </w:t>
      </w:r>
      <w:r>
        <w:rPr>
          <w:b/>
          <w:bCs/>
          <w:lang w:val="en-GB"/>
        </w:rPr>
        <w:t>2</w:t>
      </w:r>
      <w:r w:rsidRPr="0032716C">
        <w:rPr>
          <w:b/>
          <w:bCs/>
          <w:lang w:val="en-GB"/>
        </w:rPr>
        <w:t>: RAN4 should decide to keep the measurement accuracy at least as accurate as in terrestrial networks and should consider tighten</w:t>
      </w:r>
      <w:r w:rsidR="00F83EDF">
        <w:rPr>
          <w:b/>
          <w:bCs/>
          <w:lang w:val="en-GB"/>
        </w:rPr>
        <w:t>ing</w:t>
      </w:r>
      <w:r w:rsidRPr="0032716C">
        <w:rPr>
          <w:b/>
          <w:bCs/>
          <w:lang w:val="en-GB"/>
        </w:rPr>
        <w:t xml:space="preserve"> the requirements further.</w:t>
      </w:r>
    </w:p>
    <w:p w14:paraId="3B1C940E" w14:textId="77777777" w:rsidR="0070402F" w:rsidRDefault="0070402F" w:rsidP="00DE0BDD">
      <w:pPr>
        <w:rPr>
          <w:lang w:val="en-GB"/>
        </w:rPr>
      </w:pPr>
    </w:p>
    <w:p w14:paraId="19FC2F12" w14:textId="4405AB41" w:rsidR="003B659E" w:rsidRPr="001F4F60" w:rsidRDefault="003B659E" w:rsidP="001F4F60">
      <w:pPr>
        <w:pStyle w:val="RAN4H1"/>
      </w:pPr>
      <w:r w:rsidRPr="0095295C">
        <w:t>References</w:t>
      </w:r>
    </w:p>
    <w:p w14:paraId="3414EE64" w14:textId="1A562EDA"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F87137" w:rsidRPr="00F87137">
        <w:rPr>
          <w:sz w:val="18"/>
          <w:lang w:eastAsia="zh-CN"/>
        </w:rPr>
        <w:t>R4-2210612</w:t>
      </w:r>
      <w:r w:rsidR="00367DE9">
        <w:rPr>
          <w:sz w:val="18"/>
          <w:lang w:eastAsia="zh-CN"/>
        </w:rPr>
        <w:t xml:space="preserve">, </w:t>
      </w:r>
      <w:r w:rsidR="00F87137" w:rsidRPr="00F87137">
        <w:rPr>
          <w:sz w:val="18"/>
          <w:lang w:eastAsia="zh-CN"/>
        </w:rPr>
        <w:t>WF on timing requirements and performance requirements for NR NTN</w:t>
      </w:r>
      <w:r w:rsidR="00367DE9">
        <w:rPr>
          <w:sz w:val="18"/>
          <w:lang w:eastAsia="zh-CN"/>
        </w:rPr>
        <w:t xml:space="preserve">, </w:t>
      </w:r>
      <w:r w:rsidR="00F87137">
        <w:rPr>
          <w:sz w:val="18"/>
          <w:lang w:eastAsia="zh-CN"/>
        </w:rPr>
        <w:t>Xiaomi</w:t>
      </w:r>
    </w:p>
    <w:p w14:paraId="20DEC351" w14:textId="28B6A3C6" w:rsidR="00533BAE" w:rsidRDefault="00377960" w:rsidP="005B074A">
      <w:pPr>
        <w:ind w:right="-22"/>
        <w:rPr>
          <w:sz w:val="18"/>
          <w:lang w:eastAsia="zh-CN"/>
        </w:rPr>
      </w:pPr>
      <w:r w:rsidRPr="006D146B">
        <w:rPr>
          <w:sz w:val="18"/>
          <w:lang w:eastAsia="zh-CN"/>
        </w:rPr>
        <w:lastRenderedPageBreak/>
        <w:t xml:space="preserve">[2]   </w:t>
      </w:r>
      <w:r w:rsidR="00FD24FA" w:rsidRPr="006D146B">
        <w:rPr>
          <w:sz w:val="18"/>
          <w:lang w:eastAsia="zh-CN"/>
        </w:rPr>
        <w:t xml:space="preserve"> 3GPP, </w:t>
      </w:r>
      <w:r w:rsidR="00110BFC" w:rsidRPr="006D146B">
        <w:rPr>
          <w:sz w:val="18"/>
          <w:lang w:eastAsia="zh-CN"/>
        </w:rPr>
        <w:t>“</w:t>
      </w:r>
      <w:r w:rsidR="00837737" w:rsidRPr="006D146B">
        <w:rPr>
          <w:sz w:val="18"/>
          <w:lang w:eastAsia="zh-CN"/>
        </w:rPr>
        <w:t xml:space="preserve">Requirements for support of radio resource management”, TR </w:t>
      </w:r>
      <w:r w:rsidR="00FD24FA" w:rsidRPr="006D146B">
        <w:rPr>
          <w:sz w:val="18"/>
          <w:lang w:eastAsia="zh-CN"/>
        </w:rPr>
        <w:t xml:space="preserve">38.133, </w:t>
      </w:r>
      <w:r w:rsidR="00837737" w:rsidRPr="006D146B">
        <w:rPr>
          <w:sz w:val="18"/>
          <w:lang w:eastAsia="zh-CN"/>
        </w:rPr>
        <w:t>V</w:t>
      </w:r>
      <w:r w:rsidR="00917807" w:rsidRPr="006D146B">
        <w:rPr>
          <w:sz w:val="18"/>
          <w:lang w:eastAsia="zh-CN"/>
        </w:rPr>
        <w:t>17.6.0, June 2022</w:t>
      </w:r>
    </w:p>
    <w:p w14:paraId="4A52F5A0" w14:textId="622B12BE" w:rsidR="00063BB2" w:rsidRPr="00096F58" w:rsidRDefault="00063BB2" w:rsidP="005B074A">
      <w:pPr>
        <w:ind w:right="-22"/>
        <w:rPr>
          <w:sz w:val="18"/>
          <w:szCs w:val="18"/>
          <w:lang w:eastAsia="zh-CN"/>
        </w:rPr>
      </w:pPr>
      <w:r w:rsidRPr="00096F58">
        <w:rPr>
          <w:sz w:val="18"/>
          <w:szCs w:val="18"/>
        </w:rPr>
        <w:t>[3]</w:t>
      </w:r>
      <w:r w:rsidR="00096F58">
        <w:rPr>
          <w:sz w:val="18"/>
          <w:szCs w:val="18"/>
        </w:rPr>
        <w:t xml:space="preserve">   </w:t>
      </w:r>
      <w:r w:rsidRPr="00096F58">
        <w:rPr>
          <w:sz w:val="18"/>
          <w:szCs w:val="18"/>
        </w:rPr>
        <w:t xml:space="preserve"> 3GPP, “Study on New Radio (NR) to support non-terrestrial networks (Release 15),” TR 38.811 V15.2.0, Sept. 2019.</w:t>
      </w:r>
    </w:p>
    <w:p w14:paraId="28826236" w14:textId="2C3F36A6" w:rsidR="0053461B" w:rsidRPr="00096F58" w:rsidRDefault="0053461B" w:rsidP="0053461B">
      <w:pPr>
        <w:ind w:right="-22"/>
        <w:rPr>
          <w:sz w:val="18"/>
          <w:szCs w:val="18"/>
          <w:lang w:eastAsia="zh-CN"/>
        </w:rPr>
      </w:pPr>
      <w:r w:rsidRPr="00096F58">
        <w:rPr>
          <w:sz w:val="18"/>
          <w:szCs w:val="18"/>
        </w:rPr>
        <w:t xml:space="preserve">[4] </w:t>
      </w:r>
      <w:r w:rsidR="00096F58">
        <w:rPr>
          <w:sz w:val="18"/>
          <w:szCs w:val="18"/>
        </w:rPr>
        <w:t xml:space="preserve">   </w:t>
      </w:r>
      <w:r w:rsidRPr="00096F58">
        <w:rPr>
          <w:sz w:val="18"/>
          <w:szCs w:val="18"/>
        </w:rPr>
        <w:t>3GPP, “Solutions for New Radio (NR) to support non-terrestrial networks (Release 16),” TR 38.821 V16.0.0, Dec. 2019.</w:t>
      </w:r>
    </w:p>
    <w:p w14:paraId="37FADF7C" w14:textId="77777777" w:rsidR="006049BE"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47A23" w14:textId="77777777" w:rsidR="00535C5C" w:rsidRDefault="00535C5C" w:rsidP="00001C9B">
      <w:pPr>
        <w:spacing w:after="0" w:line="240" w:lineRule="auto"/>
      </w:pPr>
      <w:r>
        <w:separator/>
      </w:r>
    </w:p>
  </w:endnote>
  <w:endnote w:type="continuationSeparator" w:id="0">
    <w:p w14:paraId="5134F065" w14:textId="77777777" w:rsidR="00535C5C" w:rsidRDefault="00535C5C" w:rsidP="00001C9B">
      <w:pPr>
        <w:spacing w:after="0" w:line="240" w:lineRule="auto"/>
      </w:pPr>
      <w:r>
        <w:continuationSeparator/>
      </w:r>
    </w:p>
  </w:endnote>
  <w:endnote w:type="continuationNotice" w:id="1">
    <w:p w14:paraId="065CAD96" w14:textId="77777777" w:rsidR="00535C5C" w:rsidRDefault="00535C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3358" w14:textId="77777777" w:rsidR="00535C5C" w:rsidRDefault="00535C5C" w:rsidP="00001C9B">
      <w:pPr>
        <w:spacing w:after="0" w:line="240" w:lineRule="auto"/>
      </w:pPr>
      <w:r>
        <w:separator/>
      </w:r>
    </w:p>
  </w:footnote>
  <w:footnote w:type="continuationSeparator" w:id="0">
    <w:p w14:paraId="3BB6DC74" w14:textId="77777777" w:rsidR="00535C5C" w:rsidRDefault="00535C5C" w:rsidP="00001C9B">
      <w:pPr>
        <w:spacing w:after="0" w:line="240" w:lineRule="auto"/>
      </w:pPr>
      <w:r>
        <w:continuationSeparator/>
      </w:r>
    </w:p>
  </w:footnote>
  <w:footnote w:type="continuationNotice" w:id="1">
    <w:p w14:paraId="7AA38632" w14:textId="77777777" w:rsidR="00535C5C" w:rsidRDefault="00535C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44A0"/>
    <w:multiLevelType w:val="hybridMultilevel"/>
    <w:tmpl w:val="F90493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2E3665"/>
    <w:multiLevelType w:val="hybridMultilevel"/>
    <w:tmpl w:val="5B3A2DD2"/>
    <w:lvl w:ilvl="0" w:tplc="A2ECAA0E">
      <w:numFmt w:val="bullet"/>
      <w:lvlText w:val=""/>
      <w:lvlJc w:val="left"/>
      <w:pPr>
        <w:ind w:left="720" w:hanging="360"/>
      </w:pPr>
      <w:rPr>
        <w:rFonts w:ascii="Wingdings" w:eastAsiaTheme="minorHAnsi" w:hAnsi="Wingdings"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2D798E"/>
    <w:multiLevelType w:val="hybridMultilevel"/>
    <w:tmpl w:val="3668A2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5177965"/>
    <w:multiLevelType w:val="hybridMultilevel"/>
    <w:tmpl w:val="C1D0EA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6C82B1F"/>
    <w:multiLevelType w:val="hybridMultilevel"/>
    <w:tmpl w:val="0BB0C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
  </w:num>
  <w:num w:numId="4">
    <w:abstractNumId w:val="5"/>
  </w:num>
  <w:num w:numId="5">
    <w:abstractNumId w:val="1"/>
  </w:num>
  <w:num w:numId="6">
    <w:abstractNumId w:val="10"/>
  </w:num>
  <w:num w:numId="7">
    <w:abstractNumId w:val="13"/>
  </w:num>
  <w:num w:numId="8">
    <w:abstractNumId w:val="5"/>
  </w:num>
  <w:num w:numId="9">
    <w:abstractNumId w:val="5"/>
    <w:lvlOverride w:ilvl="0">
      <w:startOverride w:val="2"/>
    </w:lvlOverride>
  </w:num>
  <w:num w:numId="10">
    <w:abstractNumId w:val="5"/>
    <w:lvlOverride w:ilvl="0">
      <w:startOverride w:val="1"/>
    </w:lvlOverride>
  </w:num>
  <w:num w:numId="11">
    <w:abstractNumId w:val="2"/>
  </w:num>
  <w:num w:numId="12">
    <w:abstractNumId w:val="5"/>
    <w:lvlOverride w:ilvl="0">
      <w:startOverride w:val="1"/>
    </w:lvlOverride>
  </w:num>
  <w:num w:numId="13">
    <w:abstractNumId w:val="7"/>
  </w:num>
  <w:num w:numId="14">
    <w:abstractNumId w:val="8"/>
  </w:num>
  <w:num w:numId="15">
    <w:abstractNumId w:val="4"/>
  </w:num>
  <w:num w:numId="16">
    <w:abstractNumId w:val="0"/>
  </w:num>
  <w:num w:numId="17">
    <w:abstractNumId w:val="11"/>
  </w:num>
  <w:num w:numId="18">
    <w:abstractNumId w:val="14"/>
  </w:num>
  <w:num w:numId="1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KwMDM1NTExtzQyMzRQ0lEKTi0uzszPAykwqgUAjrbXRSwAAAA="/>
  </w:docVars>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3BB2"/>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6AA8"/>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5E0"/>
    <w:rsid w:val="00092626"/>
    <w:rsid w:val="00094C80"/>
    <w:rsid w:val="00094E80"/>
    <w:rsid w:val="000959D0"/>
    <w:rsid w:val="000969A6"/>
    <w:rsid w:val="00096F58"/>
    <w:rsid w:val="00097A18"/>
    <w:rsid w:val="00097B4E"/>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2F"/>
    <w:rsid w:val="000B7458"/>
    <w:rsid w:val="000C0930"/>
    <w:rsid w:val="000C1279"/>
    <w:rsid w:val="000C1F08"/>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29E"/>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91D"/>
    <w:rsid w:val="00110A59"/>
    <w:rsid w:val="00110BFC"/>
    <w:rsid w:val="00111D04"/>
    <w:rsid w:val="0011332A"/>
    <w:rsid w:val="00114A12"/>
    <w:rsid w:val="0011515C"/>
    <w:rsid w:val="0011550A"/>
    <w:rsid w:val="001157DC"/>
    <w:rsid w:val="00116AC1"/>
    <w:rsid w:val="00116C46"/>
    <w:rsid w:val="00116E56"/>
    <w:rsid w:val="00116FDD"/>
    <w:rsid w:val="0011708F"/>
    <w:rsid w:val="001170E9"/>
    <w:rsid w:val="00117FE0"/>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471C"/>
    <w:rsid w:val="0013771F"/>
    <w:rsid w:val="00137928"/>
    <w:rsid w:val="00137ECD"/>
    <w:rsid w:val="00141A2B"/>
    <w:rsid w:val="00142268"/>
    <w:rsid w:val="0014355D"/>
    <w:rsid w:val="00143B07"/>
    <w:rsid w:val="0014498A"/>
    <w:rsid w:val="00144F0E"/>
    <w:rsid w:val="0014501E"/>
    <w:rsid w:val="00146097"/>
    <w:rsid w:val="00146206"/>
    <w:rsid w:val="00146A5D"/>
    <w:rsid w:val="0015149D"/>
    <w:rsid w:val="00152727"/>
    <w:rsid w:val="00152A6A"/>
    <w:rsid w:val="00152EDC"/>
    <w:rsid w:val="00153295"/>
    <w:rsid w:val="001542A7"/>
    <w:rsid w:val="001543A5"/>
    <w:rsid w:val="001550E0"/>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86E50"/>
    <w:rsid w:val="001915CC"/>
    <w:rsid w:val="00191BBF"/>
    <w:rsid w:val="0019273E"/>
    <w:rsid w:val="00194798"/>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6E5C"/>
    <w:rsid w:val="001E72EC"/>
    <w:rsid w:val="001E7E6F"/>
    <w:rsid w:val="001F009B"/>
    <w:rsid w:val="001F2A59"/>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AFD"/>
    <w:rsid w:val="00212B19"/>
    <w:rsid w:val="00212FC9"/>
    <w:rsid w:val="0021396F"/>
    <w:rsid w:val="00213EC2"/>
    <w:rsid w:val="0021512E"/>
    <w:rsid w:val="00215F4A"/>
    <w:rsid w:val="00217598"/>
    <w:rsid w:val="002207F9"/>
    <w:rsid w:val="0022430D"/>
    <w:rsid w:val="0022508C"/>
    <w:rsid w:val="002265F9"/>
    <w:rsid w:val="00226D07"/>
    <w:rsid w:val="00227047"/>
    <w:rsid w:val="002270FC"/>
    <w:rsid w:val="00231BD6"/>
    <w:rsid w:val="0023207B"/>
    <w:rsid w:val="002337C0"/>
    <w:rsid w:val="00233B90"/>
    <w:rsid w:val="00235DE8"/>
    <w:rsid w:val="00235F5C"/>
    <w:rsid w:val="00236D67"/>
    <w:rsid w:val="00237147"/>
    <w:rsid w:val="00237CF3"/>
    <w:rsid w:val="00237EA5"/>
    <w:rsid w:val="00241026"/>
    <w:rsid w:val="0024131B"/>
    <w:rsid w:val="002417F6"/>
    <w:rsid w:val="002424F5"/>
    <w:rsid w:val="00242B07"/>
    <w:rsid w:val="002435FA"/>
    <w:rsid w:val="00244181"/>
    <w:rsid w:val="00244AC7"/>
    <w:rsid w:val="00245905"/>
    <w:rsid w:val="00245F79"/>
    <w:rsid w:val="002467D7"/>
    <w:rsid w:val="00250ABE"/>
    <w:rsid w:val="002513FF"/>
    <w:rsid w:val="0025166C"/>
    <w:rsid w:val="00251691"/>
    <w:rsid w:val="002518D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2FAB"/>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706"/>
    <w:rsid w:val="002A3943"/>
    <w:rsid w:val="002A405F"/>
    <w:rsid w:val="002A4371"/>
    <w:rsid w:val="002A4709"/>
    <w:rsid w:val="002A478A"/>
    <w:rsid w:val="002A600D"/>
    <w:rsid w:val="002A65F1"/>
    <w:rsid w:val="002A7772"/>
    <w:rsid w:val="002B0439"/>
    <w:rsid w:val="002B1566"/>
    <w:rsid w:val="002B1827"/>
    <w:rsid w:val="002B18A8"/>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C7D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1910"/>
    <w:rsid w:val="002E3035"/>
    <w:rsid w:val="002E3B12"/>
    <w:rsid w:val="002E430C"/>
    <w:rsid w:val="002E576A"/>
    <w:rsid w:val="002E5EF2"/>
    <w:rsid w:val="002E689F"/>
    <w:rsid w:val="002E7C32"/>
    <w:rsid w:val="002F0688"/>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06DE4"/>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6C1A"/>
    <w:rsid w:val="0032716C"/>
    <w:rsid w:val="00327813"/>
    <w:rsid w:val="00330A6E"/>
    <w:rsid w:val="00330FA4"/>
    <w:rsid w:val="00331161"/>
    <w:rsid w:val="00331FB8"/>
    <w:rsid w:val="0033303A"/>
    <w:rsid w:val="00335D65"/>
    <w:rsid w:val="0033659B"/>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32BE"/>
    <w:rsid w:val="003A3368"/>
    <w:rsid w:val="003A34B6"/>
    <w:rsid w:val="003A3E07"/>
    <w:rsid w:val="003A40F3"/>
    <w:rsid w:val="003A4D9B"/>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455F"/>
    <w:rsid w:val="003F5B18"/>
    <w:rsid w:val="003F5DC6"/>
    <w:rsid w:val="003F74E1"/>
    <w:rsid w:val="004001E5"/>
    <w:rsid w:val="00400491"/>
    <w:rsid w:val="00400D69"/>
    <w:rsid w:val="004015B1"/>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475C"/>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E8D"/>
    <w:rsid w:val="00446F1B"/>
    <w:rsid w:val="00446FE8"/>
    <w:rsid w:val="004503CC"/>
    <w:rsid w:val="004505FD"/>
    <w:rsid w:val="00450F60"/>
    <w:rsid w:val="004521D4"/>
    <w:rsid w:val="00452686"/>
    <w:rsid w:val="00454E57"/>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408"/>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A7C5F"/>
    <w:rsid w:val="004B0193"/>
    <w:rsid w:val="004B08E1"/>
    <w:rsid w:val="004B0A2B"/>
    <w:rsid w:val="004B1BDA"/>
    <w:rsid w:val="004B4474"/>
    <w:rsid w:val="004B5246"/>
    <w:rsid w:val="004B5EAD"/>
    <w:rsid w:val="004B6669"/>
    <w:rsid w:val="004B7716"/>
    <w:rsid w:val="004B7B4A"/>
    <w:rsid w:val="004C00D2"/>
    <w:rsid w:val="004C0B13"/>
    <w:rsid w:val="004C1946"/>
    <w:rsid w:val="004C26D2"/>
    <w:rsid w:val="004C2A20"/>
    <w:rsid w:val="004C4509"/>
    <w:rsid w:val="004C468C"/>
    <w:rsid w:val="004C4FD8"/>
    <w:rsid w:val="004C6E98"/>
    <w:rsid w:val="004C7C71"/>
    <w:rsid w:val="004D02EF"/>
    <w:rsid w:val="004D10F2"/>
    <w:rsid w:val="004D355C"/>
    <w:rsid w:val="004D4725"/>
    <w:rsid w:val="004D4EB4"/>
    <w:rsid w:val="004D5B9D"/>
    <w:rsid w:val="004D74C4"/>
    <w:rsid w:val="004D77D7"/>
    <w:rsid w:val="004D7DDF"/>
    <w:rsid w:val="004E0ED2"/>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00F"/>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166"/>
    <w:rsid w:val="00512BF0"/>
    <w:rsid w:val="005133A4"/>
    <w:rsid w:val="00514390"/>
    <w:rsid w:val="00514B50"/>
    <w:rsid w:val="00515549"/>
    <w:rsid w:val="00521D3D"/>
    <w:rsid w:val="0052276A"/>
    <w:rsid w:val="00522BAF"/>
    <w:rsid w:val="00522E30"/>
    <w:rsid w:val="0052358F"/>
    <w:rsid w:val="00523A00"/>
    <w:rsid w:val="00523D3A"/>
    <w:rsid w:val="00524041"/>
    <w:rsid w:val="00524F13"/>
    <w:rsid w:val="00526BB4"/>
    <w:rsid w:val="00527EF5"/>
    <w:rsid w:val="00533088"/>
    <w:rsid w:val="00533BAE"/>
    <w:rsid w:val="0053461B"/>
    <w:rsid w:val="00535C5C"/>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486B"/>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1CE9"/>
    <w:rsid w:val="00571E0B"/>
    <w:rsid w:val="005726A8"/>
    <w:rsid w:val="005728A1"/>
    <w:rsid w:val="005728CE"/>
    <w:rsid w:val="00573848"/>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604"/>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5D85"/>
    <w:rsid w:val="005C7D53"/>
    <w:rsid w:val="005D1622"/>
    <w:rsid w:val="005D3589"/>
    <w:rsid w:val="005D55F5"/>
    <w:rsid w:val="005D74B8"/>
    <w:rsid w:val="005D76B2"/>
    <w:rsid w:val="005E0A9D"/>
    <w:rsid w:val="005E3125"/>
    <w:rsid w:val="005E4AA8"/>
    <w:rsid w:val="005E61A8"/>
    <w:rsid w:val="005E7A54"/>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205"/>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4A2"/>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8F2"/>
    <w:rsid w:val="00656961"/>
    <w:rsid w:val="006576B0"/>
    <w:rsid w:val="0065795C"/>
    <w:rsid w:val="00660065"/>
    <w:rsid w:val="00660360"/>
    <w:rsid w:val="00660497"/>
    <w:rsid w:val="006611A1"/>
    <w:rsid w:val="00661E1B"/>
    <w:rsid w:val="00662478"/>
    <w:rsid w:val="00662719"/>
    <w:rsid w:val="00662C9D"/>
    <w:rsid w:val="00663B48"/>
    <w:rsid w:val="00664241"/>
    <w:rsid w:val="0066448C"/>
    <w:rsid w:val="0066475F"/>
    <w:rsid w:val="00664950"/>
    <w:rsid w:val="006650D1"/>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2F92"/>
    <w:rsid w:val="00694129"/>
    <w:rsid w:val="006944C3"/>
    <w:rsid w:val="006959A1"/>
    <w:rsid w:val="00695CE2"/>
    <w:rsid w:val="006A14D9"/>
    <w:rsid w:val="006A18A0"/>
    <w:rsid w:val="006A26CB"/>
    <w:rsid w:val="006A26ED"/>
    <w:rsid w:val="006A3648"/>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46B"/>
    <w:rsid w:val="006D1BF6"/>
    <w:rsid w:val="006D31D5"/>
    <w:rsid w:val="006D3406"/>
    <w:rsid w:val="006D3448"/>
    <w:rsid w:val="006D3FC8"/>
    <w:rsid w:val="006D5014"/>
    <w:rsid w:val="006D5F9D"/>
    <w:rsid w:val="006D61D6"/>
    <w:rsid w:val="006D685F"/>
    <w:rsid w:val="006D7822"/>
    <w:rsid w:val="006E020D"/>
    <w:rsid w:val="006E0942"/>
    <w:rsid w:val="006E2FAD"/>
    <w:rsid w:val="006E3CC0"/>
    <w:rsid w:val="006E42B4"/>
    <w:rsid w:val="006E4456"/>
    <w:rsid w:val="006E5A28"/>
    <w:rsid w:val="006E5CC8"/>
    <w:rsid w:val="006E658E"/>
    <w:rsid w:val="006E6AC6"/>
    <w:rsid w:val="006E7319"/>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39FD"/>
    <w:rsid w:val="0070402F"/>
    <w:rsid w:val="007046A0"/>
    <w:rsid w:val="00704818"/>
    <w:rsid w:val="00704B6C"/>
    <w:rsid w:val="00704BEE"/>
    <w:rsid w:val="00704BF3"/>
    <w:rsid w:val="00706C57"/>
    <w:rsid w:val="0070717D"/>
    <w:rsid w:val="00707FE4"/>
    <w:rsid w:val="007106EF"/>
    <w:rsid w:val="007107A4"/>
    <w:rsid w:val="00710A42"/>
    <w:rsid w:val="007115DE"/>
    <w:rsid w:val="007124D9"/>
    <w:rsid w:val="00712D51"/>
    <w:rsid w:val="007145FF"/>
    <w:rsid w:val="00715DF7"/>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29FD"/>
    <w:rsid w:val="00764427"/>
    <w:rsid w:val="007651B8"/>
    <w:rsid w:val="0076566C"/>
    <w:rsid w:val="00765C49"/>
    <w:rsid w:val="00765E45"/>
    <w:rsid w:val="007702C8"/>
    <w:rsid w:val="00771D5E"/>
    <w:rsid w:val="00773BE2"/>
    <w:rsid w:val="00773CD5"/>
    <w:rsid w:val="00775586"/>
    <w:rsid w:val="00775EE5"/>
    <w:rsid w:val="00775F01"/>
    <w:rsid w:val="00780C55"/>
    <w:rsid w:val="00780D7A"/>
    <w:rsid w:val="007827BB"/>
    <w:rsid w:val="007835BD"/>
    <w:rsid w:val="0078457D"/>
    <w:rsid w:val="00785176"/>
    <w:rsid w:val="00785232"/>
    <w:rsid w:val="00785E4C"/>
    <w:rsid w:val="00790800"/>
    <w:rsid w:val="007916FC"/>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A41"/>
    <w:rsid w:val="007B6F39"/>
    <w:rsid w:val="007C00C6"/>
    <w:rsid w:val="007C1C66"/>
    <w:rsid w:val="007C2B8D"/>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5F9"/>
    <w:rsid w:val="007F7638"/>
    <w:rsid w:val="007F7CFC"/>
    <w:rsid w:val="00800336"/>
    <w:rsid w:val="00801EAD"/>
    <w:rsid w:val="00803AE2"/>
    <w:rsid w:val="00803FF7"/>
    <w:rsid w:val="00804B9B"/>
    <w:rsid w:val="00804C2B"/>
    <w:rsid w:val="008059BA"/>
    <w:rsid w:val="00806613"/>
    <w:rsid w:val="00806A76"/>
    <w:rsid w:val="00806EFB"/>
    <w:rsid w:val="008072D4"/>
    <w:rsid w:val="00807DB0"/>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4B3F"/>
    <w:rsid w:val="00825270"/>
    <w:rsid w:val="00825C35"/>
    <w:rsid w:val="008268DB"/>
    <w:rsid w:val="00826BC8"/>
    <w:rsid w:val="008302E0"/>
    <w:rsid w:val="00830687"/>
    <w:rsid w:val="0083117D"/>
    <w:rsid w:val="008313D5"/>
    <w:rsid w:val="00831932"/>
    <w:rsid w:val="00833859"/>
    <w:rsid w:val="00833933"/>
    <w:rsid w:val="00836B73"/>
    <w:rsid w:val="00837737"/>
    <w:rsid w:val="00841BCD"/>
    <w:rsid w:val="00841CB1"/>
    <w:rsid w:val="00842FE0"/>
    <w:rsid w:val="008454FF"/>
    <w:rsid w:val="0084551E"/>
    <w:rsid w:val="00847985"/>
    <w:rsid w:val="0085056D"/>
    <w:rsid w:val="00850995"/>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1EF7"/>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3002"/>
    <w:rsid w:val="008B4684"/>
    <w:rsid w:val="008B51F5"/>
    <w:rsid w:val="008B5381"/>
    <w:rsid w:val="008B6C06"/>
    <w:rsid w:val="008C040E"/>
    <w:rsid w:val="008C06A2"/>
    <w:rsid w:val="008C121F"/>
    <w:rsid w:val="008C1279"/>
    <w:rsid w:val="008C13FC"/>
    <w:rsid w:val="008C2A63"/>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1BC"/>
    <w:rsid w:val="008E4462"/>
    <w:rsid w:val="008E469A"/>
    <w:rsid w:val="008E4A52"/>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53D8"/>
    <w:rsid w:val="008F6722"/>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807"/>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3B8"/>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42FF"/>
    <w:rsid w:val="00974EF0"/>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042A"/>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B7947"/>
    <w:rsid w:val="009C0505"/>
    <w:rsid w:val="009C087F"/>
    <w:rsid w:val="009C092D"/>
    <w:rsid w:val="009C13A6"/>
    <w:rsid w:val="009C17C0"/>
    <w:rsid w:val="009C1933"/>
    <w:rsid w:val="009C344B"/>
    <w:rsid w:val="009C36C2"/>
    <w:rsid w:val="009C3715"/>
    <w:rsid w:val="009C38B3"/>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283C"/>
    <w:rsid w:val="009F3288"/>
    <w:rsid w:val="009F387A"/>
    <w:rsid w:val="009F3B75"/>
    <w:rsid w:val="009F4636"/>
    <w:rsid w:val="009F656E"/>
    <w:rsid w:val="009F6752"/>
    <w:rsid w:val="009F6833"/>
    <w:rsid w:val="009F79AB"/>
    <w:rsid w:val="00A02414"/>
    <w:rsid w:val="00A03C06"/>
    <w:rsid w:val="00A04FB9"/>
    <w:rsid w:val="00A07A88"/>
    <w:rsid w:val="00A07B76"/>
    <w:rsid w:val="00A07D96"/>
    <w:rsid w:val="00A10755"/>
    <w:rsid w:val="00A1273E"/>
    <w:rsid w:val="00A12D3C"/>
    <w:rsid w:val="00A12E92"/>
    <w:rsid w:val="00A131C3"/>
    <w:rsid w:val="00A13E9B"/>
    <w:rsid w:val="00A141D2"/>
    <w:rsid w:val="00A14857"/>
    <w:rsid w:val="00A16834"/>
    <w:rsid w:val="00A16F09"/>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4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3E3E"/>
    <w:rsid w:val="00A54EF4"/>
    <w:rsid w:val="00A5558D"/>
    <w:rsid w:val="00A60022"/>
    <w:rsid w:val="00A61726"/>
    <w:rsid w:val="00A6176B"/>
    <w:rsid w:val="00A61877"/>
    <w:rsid w:val="00A61A00"/>
    <w:rsid w:val="00A61C6D"/>
    <w:rsid w:val="00A6309E"/>
    <w:rsid w:val="00A6318E"/>
    <w:rsid w:val="00A6420F"/>
    <w:rsid w:val="00A64775"/>
    <w:rsid w:val="00A7088C"/>
    <w:rsid w:val="00A71E61"/>
    <w:rsid w:val="00A72C72"/>
    <w:rsid w:val="00A7387F"/>
    <w:rsid w:val="00A74402"/>
    <w:rsid w:val="00A74AE3"/>
    <w:rsid w:val="00A74C90"/>
    <w:rsid w:val="00A757C4"/>
    <w:rsid w:val="00A75C3D"/>
    <w:rsid w:val="00A76AFE"/>
    <w:rsid w:val="00A76C55"/>
    <w:rsid w:val="00A776A6"/>
    <w:rsid w:val="00A777A2"/>
    <w:rsid w:val="00A81E9C"/>
    <w:rsid w:val="00A81ECA"/>
    <w:rsid w:val="00A82181"/>
    <w:rsid w:val="00A83B9A"/>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1FB0"/>
    <w:rsid w:val="00AB2056"/>
    <w:rsid w:val="00AB2403"/>
    <w:rsid w:val="00AB258A"/>
    <w:rsid w:val="00AB2C75"/>
    <w:rsid w:val="00AB3DD5"/>
    <w:rsid w:val="00AB40FE"/>
    <w:rsid w:val="00AB4552"/>
    <w:rsid w:val="00AB4BC3"/>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2220"/>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579"/>
    <w:rsid w:val="00B239A0"/>
    <w:rsid w:val="00B24C33"/>
    <w:rsid w:val="00B274CC"/>
    <w:rsid w:val="00B27EF3"/>
    <w:rsid w:val="00B30FDC"/>
    <w:rsid w:val="00B318E5"/>
    <w:rsid w:val="00B32DBA"/>
    <w:rsid w:val="00B354B4"/>
    <w:rsid w:val="00B37839"/>
    <w:rsid w:val="00B37ADB"/>
    <w:rsid w:val="00B40A49"/>
    <w:rsid w:val="00B40EDE"/>
    <w:rsid w:val="00B4385E"/>
    <w:rsid w:val="00B43FA2"/>
    <w:rsid w:val="00B4462C"/>
    <w:rsid w:val="00B450EF"/>
    <w:rsid w:val="00B45B87"/>
    <w:rsid w:val="00B46406"/>
    <w:rsid w:val="00B46E8A"/>
    <w:rsid w:val="00B47A04"/>
    <w:rsid w:val="00B47AAC"/>
    <w:rsid w:val="00B504FE"/>
    <w:rsid w:val="00B508A2"/>
    <w:rsid w:val="00B526F2"/>
    <w:rsid w:val="00B5456C"/>
    <w:rsid w:val="00B547F9"/>
    <w:rsid w:val="00B56DC0"/>
    <w:rsid w:val="00B65A37"/>
    <w:rsid w:val="00B669EE"/>
    <w:rsid w:val="00B70B05"/>
    <w:rsid w:val="00B70B67"/>
    <w:rsid w:val="00B711CA"/>
    <w:rsid w:val="00B72266"/>
    <w:rsid w:val="00B72CF1"/>
    <w:rsid w:val="00B733BA"/>
    <w:rsid w:val="00B73862"/>
    <w:rsid w:val="00B74D2B"/>
    <w:rsid w:val="00B76873"/>
    <w:rsid w:val="00B76B85"/>
    <w:rsid w:val="00B7712F"/>
    <w:rsid w:val="00B7779A"/>
    <w:rsid w:val="00B80A2C"/>
    <w:rsid w:val="00B81D23"/>
    <w:rsid w:val="00B82455"/>
    <w:rsid w:val="00B825B7"/>
    <w:rsid w:val="00B82DBA"/>
    <w:rsid w:val="00B83622"/>
    <w:rsid w:val="00B83D73"/>
    <w:rsid w:val="00B84BD3"/>
    <w:rsid w:val="00B84CA0"/>
    <w:rsid w:val="00B864D5"/>
    <w:rsid w:val="00B87B37"/>
    <w:rsid w:val="00B90618"/>
    <w:rsid w:val="00B90A3B"/>
    <w:rsid w:val="00B90F2C"/>
    <w:rsid w:val="00B911FC"/>
    <w:rsid w:val="00B91216"/>
    <w:rsid w:val="00B92118"/>
    <w:rsid w:val="00B92BE2"/>
    <w:rsid w:val="00B92FCC"/>
    <w:rsid w:val="00B93784"/>
    <w:rsid w:val="00B93B04"/>
    <w:rsid w:val="00B941FA"/>
    <w:rsid w:val="00B94841"/>
    <w:rsid w:val="00B948EF"/>
    <w:rsid w:val="00B94B90"/>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7E2"/>
    <w:rsid w:val="00BD608C"/>
    <w:rsid w:val="00BD6141"/>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44F7"/>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C2D"/>
    <w:rsid w:val="00C07E43"/>
    <w:rsid w:val="00C11F81"/>
    <w:rsid w:val="00C11FFB"/>
    <w:rsid w:val="00C12252"/>
    <w:rsid w:val="00C12A83"/>
    <w:rsid w:val="00C137A0"/>
    <w:rsid w:val="00C140BE"/>
    <w:rsid w:val="00C146A4"/>
    <w:rsid w:val="00C164BC"/>
    <w:rsid w:val="00C16DAF"/>
    <w:rsid w:val="00C17BA2"/>
    <w:rsid w:val="00C2097C"/>
    <w:rsid w:val="00C223C9"/>
    <w:rsid w:val="00C22CE3"/>
    <w:rsid w:val="00C2354F"/>
    <w:rsid w:val="00C23994"/>
    <w:rsid w:val="00C25DBD"/>
    <w:rsid w:val="00C3280F"/>
    <w:rsid w:val="00C34FAF"/>
    <w:rsid w:val="00C376B5"/>
    <w:rsid w:val="00C4175C"/>
    <w:rsid w:val="00C4176A"/>
    <w:rsid w:val="00C426CB"/>
    <w:rsid w:val="00C43487"/>
    <w:rsid w:val="00C476E4"/>
    <w:rsid w:val="00C47A10"/>
    <w:rsid w:val="00C47E38"/>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4E73"/>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675C"/>
    <w:rsid w:val="00C86BFD"/>
    <w:rsid w:val="00C872A5"/>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67F2"/>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6A38"/>
    <w:rsid w:val="00CD7492"/>
    <w:rsid w:val="00CD7513"/>
    <w:rsid w:val="00CD790F"/>
    <w:rsid w:val="00CE0565"/>
    <w:rsid w:val="00CE1559"/>
    <w:rsid w:val="00CE22DC"/>
    <w:rsid w:val="00CE3084"/>
    <w:rsid w:val="00CE31BE"/>
    <w:rsid w:val="00CE3A6B"/>
    <w:rsid w:val="00CE4355"/>
    <w:rsid w:val="00CE4D26"/>
    <w:rsid w:val="00CE6234"/>
    <w:rsid w:val="00CE666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8F3"/>
    <w:rsid w:val="00D1095D"/>
    <w:rsid w:val="00D10CB1"/>
    <w:rsid w:val="00D11615"/>
    <w:rsid w:val="00D13638"/>
    <w:rsid w:val="00D14866"/>
    <w:rsid w:val="00D155EA"/>
    <w:rsid w:val="00D1589E"/>
    <w:rsid w:val="00D15B95"/>
    <w:rsid w:val="00D16E10"/>
    <w:rsid w:val="00D20FEF"/>
    <w:rsid w:val="00D2120B"/>
    <w:rsid w:val="00D216D4"/>
    <w:rsid w:val="00D2294E"/>
    <w:rsid w:val="00D23B29"/>
    <w:rsid w:val="00D23DF1"/>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4D0C"/>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58A2"/>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4A02"/>
    <w:rsid w:val="00D95620"/>
    <w:rsid w:val="00D95FF9"/>
    <w:rsid w:val="00D96ACF"/>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2F50"/>
    <w:rsid w:val="00DC452D"/>
    <w:rsid w:val="00DC4C74"/>
    <w:rsid w:val="00DC6563"/>
    <w:rsid w:val="00DD086A"/>
    <w:rsid w:val="00DD0AD9"/>
    <w:rsid w:val="00DD13ED"/>
    <w:rsid w:val="00DD2043"/>
    <w:rsid w:val="00DD2430"/>
    <w:rsid w:val="00DD3452"/>
    <w:rsid w:val="00DD3620"/>
    <w:rsid w:val="00DD430D"/>
    <w:rsid w:val="00DD555A"/>
    <w:rsid w:val="00DD57CC"/>
    <w:rsid w:val="00DD5A46"/>
    <w:rsid w:val="00DD5AD4"/>
    <w:rsid w:val="00DD6874"/>
    <w:rsid w:val="00DD6F3B"/>
    <w:rsid w:val="00DD7144"/>
    <w:rsid w:val="00DD7487"/>
    <w:rsid w:val="00DD7828"/>
    <w:rsid w:val="00DD78D6"/>
    <w:rsid w:val="00DD7C5C"/>
    <w:rsid w:val="00DE00B1"/>
    <w:rsid w:val="00DE0460"/>
    <w:rsid w:val="00DE099B"/>
    <w:rsid w:val="00DE0BDD"/>
    <w:rsid w:val="00DE10AB"/>
    <w:rsid w:val="00DE2019"/>
    <w:rsid w:val="00DE3EA3"/>
    <w:rsid w:val="00DE502B"/>
    <w:rsid w:val="00DE5999"/>
    <w:rsid w:val="00DE6B94"/>
    <w:rsid w:val="00DE76BD"/>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2FD8"/>
    <w:rsid w:val="00E14316"/>
    <w:rsid w:val="00E15038"/>
    <w:rsid w:val="00E15C67"/>
    <w:rsid w:val="00E16369"/>
    <w:rsid w:val="00E1647A"/>
    <w:rsid w:val="00E16C85"/>
    <w:rsid w:val="00E172CB"/>
    <w:rsid w:val="00E1769A"/>
    <w:rsid w:val="00E17A52"/>
    <w:rsid w:val="00E20228"/>
    <w:rsid w:val="00E20CD0"/>
    <w:rsid w:val="00E20E88"/>
    <w:rsid w:val="00E2126D"/>
    <w:rsid w:val="00E21980"/>
    <w:rsid w:val="00E21A37"/>
    <w:rsid w:val="00E23859"/>
    <w:rsid w:val="00E244AE"/>
    <w:rsid w:val="00E24D52"/>
    <w:rsid w:val="00E250AD"/>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2E6B"/>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1F40"/>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1FCA"/>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0E4"/>
    <w:rsid w:val="00EF64E4"/>
    <w:rsid w:val="00EF71CA"/>
    <w:rsid w:val="00EF7841"/>
    <w:rsid w:val="00F0010A"/>
    <w:rsid w:val="00F0154F"/>
    <w:rsid w:val="00F02222"/>
    <w:rsid w:val="00F0384C"/>
    <w:rsid w:val="00F038A0"/>
    <w:rsid w:val="00F03F3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4AE9"/>
    <w:rsid w:val="00F350E8"/>
    <w:rsid w:val="00F35167"/>
    <w:rsid w:val="00F35AC3"/>
    <w:rsid w:val="00F35F3B"/>
    <w:rsid w:val="00F36628"/>
    <w:rsid w:val="00F36BF3"/>
    <w:rsid w:val="00F36D6B"/>
    <w:rsid w:val="00F37B00"/>
    <w:rsid w:val="00F40BB1"/>
    <w:rsid w:val="00F40F27"/>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5742E"/>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3EDF"/>
    <w:rsid w:val="00F8406B"/>
    <w:rsid w:val="00F84348"/>
    <w:rsid w:val="00F84863"/>
    <w:rsid w:val="00F84CEA"/>
    <w:rsid w:val="00F85548"/>
    <w:rsid w:val="00F8603F"/>
    <w:rsid w:val="00F869FB"/>
    <w:rsid w:val="00F87137"/>
    <w:rsid w:val="00F878B2"/>
    <w:rsid w:val="00F87B98"/>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31FB"/>
    <w:rsid w:val="00FA4AB5"/>
    <w:rsid w:val="00FA4E78"/>
    <w:rsid w:val="00FA6028"/>
    <w:rsid w:val="00FA633A"/>
    <w:rsid w:val="00FA6C52"/>
    <w:rsid w:val="00FB1DFB"/>
    <w:rsid w:val="00FB4357"/>
    <w:rsid w:val="00FB4427"/>
    <w:rsid w:val="00FB46FB"/>
    <w:rsid w:val="00FB4CB8"/>
    <w:rsid w:val="00FB553A"/>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24FA"/>
    <w:rsid w:val="00FD303D"/>
    <w:rsid w:val="00FD4B58"/>
    <w:rsid w:val="00FD4BBB"/>
    <w:rsid w:val="00FD4BBD"/>
    <w:rsid w:val="00FD6F6C"/>
    <w:rsid w:val="00FE02D5"/>
    <w:rsid w:val="00FE17E1"/>
    <w:rsid w:val="00FE2A1C"/>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B71"/>
    <w:rsid w:val="00FF6CA9"/>
    <w:rsid w:val="00FF6CD5"/>
    <w:rsid w:val="00FF6CFE"/>
    <w:rsid w:val="00FF792C"/>
    <w:rsid w:val="047E108C"/>
    <w:rsid w:val="1ACB2C73"/>
    <w:rsid w:val="3099DB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D966E5FB-F586-4048-95D4-030854432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rsid w:val="00F25B3F"/>
    <w:rPr>
      <w:sz w:val="16"/>
      <w:szCs w:val="16"/>
    </w:rPr>
  </w:style>
  <w:style w:type="paragraph" w:styleId="CommentText">
    <w:name w:val="annotation text"/>
    <w:basedOn w:val="Normal"/>
    <w:link w:val="CommentTextChar"/>
    <w:uiPriority w:val="99"/>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qFormat/>
    <w:locked/>
    <w:rsid w:val="00775EE5"/>
    <w:rPr>
      <w:rFonts w:ascii="Arial" w:hAnsi="Arial" w:cs="Arial"/>
      <w:sz w:val="18"/>
    </w:rPr>
  </w:style>
  <w:style w:type="paragraph" w:customStyle="1" w:styleId="TAN">
    <w:name w:val="TAN"/>
    <w:basedOn w:val="Normal"/>
    <w:link w:val="TANChar"/>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semiHidden/>
    <w:unhideWhenUsed/>
    <w:rsid w:val="0076566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76566C"/>
    <w:rPr>
      <w:rFonts w:ascii="Times New Roman" w:hAnsi="Times New Roman"/>
      <w:sz w:val="20"/>
    </w:rPr>
  </w:style>
  <w:style w:type="paragraph" w:styleId="Footer">
    <w:name w:val="footer"/>
    <w:basedOn w:val="Normal"/>
    <w:link w:val="FooterChar"/>
    <w:uiPriority w:val="99"/>
    <w:semiHidden/>
    <w:unhideWhenUsed/>
    <w:rsid w:val="0076566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6566C"/>
    <w:rPr>
      <w:rFonts w:ascii="Times New Roman" w:hAnsi="Times New Roman"/>
      <w:sz w:val="20"/>
    </w:rPr>
  </w:style>
  <w:style w:type="character" w:styleId="UnresolvedMention">
    <w:name w:val="Unresolved Mention"/>
    <w:basedOn w:val="DefaultParagraphFont"/>
    <w:uiPriority w:val="99"/>
    <w:unhideWhenUsed/>
    <w:rsid w:val="00C2097C"/>
    <w:rPr>
      <w:color w:val="605E5C"/>
      <w:shd w:val="clear" w:color="auto" w:fill="E1DFDD"/>
    </w:rPr>
  </w:style>
  <w:style w:type="character" w:styleId="Mention">
    <w:name w:val="Mention"/>
    <w:basedOn w:val="DefaultParagraphFont"/>
    <w:uiPriority w:val="99"/>
    <w:unhideWhenUsed/>
    <w:rsid w:val="00C209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076905360">
          <w:marLeft w:val="547"/>
          <w:marRight w:val="0"/>
          <w:marTop w:val="106"/>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107044127">
          <w:marLeft w:val="1166"/>
          <w:marRight w:val="0"/>
          <w:marTop w:val="72"/>
          <w:marBottom w:val="0"/>
          <w:divBdr>
            <w:top w:val="none" w:sz="0" w:space="0" w:color="auto"/>
            <w:left w:val="none" w:sz="0" w:space="0" w:color="auto"/>
            <w:bottom w:val="none" w:sz="0" w:space="0" w:color="auto"/>
            <w:right w:val="none" w:sz="0" w:space="0" w:color="auto"/>
          </w:divBdr>
        </w:div>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1728335546">
          <w:marLeft w:val="547"/>
          <w:marRight w:val="0"/>
          <w:marTop w:val="134"/>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227157820">
          <w:marLeft w:val="1166"/>
          <w:marRight w:val="0"/>
          <w:marTop w:val="115"/>
          <w:marBottom w:val="0"/>
          <w:divBdr>
            <w:top w:val="none" w:sz="0" w:space="0" w:color="auto"/>
            <w:left w:val="none" w:sz="0" w:space="0" w:color="auto"/>
            <w:bottom w:val="none" w:sz="0" w:space="0" w:color="auto"/>
            <w:right w:val="none" w:sz="0" w:space="0" w:color="auto"/>
          </w:divBdr>
        </w:div>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 w:id="1952660135">
          <w:marLeft w:val="547"/>
          <w:marRight w:val="0"/>
          <w:marTop w:val="72"/>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088115252">
          <w:marLeft w:val="547"/>
          <w:marRight w:val="0"/>
          <w:marTop w:val="10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8089403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203634893">
          <w:marLeft w:val="547"/>
          <w:marRight w:val="0"/>
          <w:marTop w:val="9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26565882">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654846154">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2092041939">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57826366">
          <w:marLeft w:val="1800"/>
          <w:marRight w:val="0"/>
          <w:marTop w:val="53"/>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106466245">
          <w:marLeft w:val="547"/>
          <w:marRight w:val="0"/>
          <w:marTop w:val="7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056086">
          <w:marLeft w:val="1800"/>
          <w:marRight w:val="0"/>
          <w:marTop w:val="72"/>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2034576703">
          <w:marLeft w:val="547"/>
          <w:marRight w:val="0"/>
          <w:marTop w:val="9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321391913">
          <w:marLeft w:val="1166"/>
          <w:marRight w:val="0"/>
          <w:marTop w:val="115"/>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1337614541">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5AIRPNAIUNRU-1328258698-12436</_dlc_DocId>
    <_dlc_DocIdUrl xmlns="71c5aaf6-e6ce-465b-b873-5148d2a4c105">
      <Url>https://nokia.sharepoint.com/sites/c5g/5gradio/_layouts/15/DocIdRedir.aspx?ID=5AIRPNAIUNRU-1328258698-12436</Url>
      <Description>5AIRPNAIUNRU-1328258698-12436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2.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3.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4.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5.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8</cp:revision>
  <cp:lastPrinted>2021-10-14T17:58:00Z</cp:lastPrinted>
  <dcterms:created xsi:type="dcterms:W3CDTF">2022-08-10T09:24:00Z</dcterms:created>
  <dcterms:modified xsi:type="dcterms:W3CDTF">2022-08-10T11:15:00Z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bc6b659b-e7fe-4174-862c-799f7e700ae4</vt:lpwstr>
  </property>
</Properties>
</file>